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46C" w:rsidRDefault="00E10EC0" w:rsidP="00EB4B6E">
      <w:pPr>
        <w:pStyle w:val="CMSParagraf"/>
        <w:ind w:left="-426"/>
      </w:pPr>
      <w:r w:rsidRPr="000314CE">
        <w:tab/>
      </w:r>
    </w:p>
    <w:p w:rsidR="00D52681" w:rsidRPr="00436B48" w:rsidRDefault="00D52681" w:rsidP="00EB4B6E">
      <w:pPr>
        <w:pStyle w:val="CMSParagraf"/>
        <w:ind w:left="-426"/>
        <w:jc w:val="right"/>
      </w:pPr>
      <w:r w:rsidRPr="00436B48">
        <w:t xml:space="preserve">Zagreb, </w:t>
      </w:r>
      <w:r w:rsidR="0064450F">
        <w:t>1</w:t>
      </w:r>
      <w:r w:rsidR="007109E0">
        <w:t>8</w:t>
      </w:r>
      <w:r w:rsidRPr="00436B48">
        <w:t xml:space="preserve">. </w:t>
      </w:r>
      <w:proofErr w:type="spellStart"/>
      <w:r w:rsidR="00C22596">
        <w:t>srpnja</w:t>
      </w:r>
      <w:proofErr w:type="spellEnd"/>
      <w:r w:rsidRPr="00436B48">
        <w:t xml:space="preserve"> 20</w:t>
      </w:r>
      <w:r w:rsidR="00DC72A6" w:rsidRPr="00436B48">
        <w:t>2</w:t>
      </w:r>
      <w:r w:rsidR="0064450F">
        <w:t>5</w:t>
      </w:r>
      <w:r w:rsidRPr="00436B48">
        <w:t>.</w:t>
      </w:r>
    </w:p>
    <w:p w:rsidR="00436B48" w:rsidRDefault="00436B48" w:rsidP="00EB4B6E">
      <w:pPr>
        <w:pStyle w:val="CMSParagraf"/>
        <w:ind w:left="-426"/>
        <w:rPr>
          <w:b/>
          <w:bCs/>
          <w:sz w:val="18"/>
          <w:szCs w:val="18"/>
        </w:rPr>
      </w:pPr>
    </w:p>
    <w:p w:rsidR="00C22596" w:rsidRPr="00C22596" w:rsidRDefault="00C22596" w:rsidP="00C22596">
      <w:pPr>
        <w:pStyle w:val="NormalWeb"/>
        <w:spacing w:before="240" w:beforeAutospacing="0" w:after="240" w:afterAutospacing="0"/>
        <w:rPr>
          <w:rFonts w:ascii="Proxima Nova" w:hAnsi="Proxima Nova"/>
          <w:sz w:val="40"/>
          <w:szCs w:val="40"/>
          <w:lang w:val="en-US"/>
        </w:rPr>
      </w:pPr>
      <w:r w:rsidRPr="00C22596">
        <w:rPr>
          <w:rFonts w:ascii="Proxima Nova" w:hAnsi="Proxima Nova" w:cs="Arial"/>
          <w:b/>
          <w:bCs/>
          <w:sz w:val="40"/>
          <w:szCs w:val="40"/>
        </w:rPr>
        <w:t xml:space="preserve">Još jedna presuda </w:t>
      </w:r>
      <w:r w:rsidRPr="00C22596">
        <w:rPr>
          <w:rFonts w:ascii="Proxima Nova" w:hAnsi="Proxima Nova" w:cs="Arial"/>
          <w:b/>
          <w:bCs/>
          <w:color w:val="000000"/>
          <w:sz w:val="40"/>
          <w:szCs w:val="40"/>
        </w:rPr>
        <w:t>Europskog suda za ljudska prava: Hrvatska prekršila prava čovjeka koji je tražio zaštitu!</w:t>
      </w:r>
    </w:p>
    <w:p w:rsidR="007109E0" w:rsidRPr="007109E0" w:rsidRDefault="007109E0" w:rsidP="004D602B">
      <w:pPr>
        <w:spacing w:before="240" w:after="240" w:line="240" w:lineRule="auto"/>
        <w:jc w:val="both"/>
        <w:rPr>
          <w:rFonts w:ascii="Times New Roman" w:eastAsia="Times New Roman" w:hAnsi="Times New Roman"/>
          <w:lang w:val="hr-HR"/>
        </w:rPr>
      </w:pPr>
      <w:r w:rsidRPr="007109E0">
        <w:rPr>
          <w:rFonts w:eastAsia="Times New Roman" w:cs="Calibri"/>
          <w:color w:val="000000"/>
          <w:lang w:val="hr-HR"/>
        </w:rPr>
        <w:t xml:space="preserve">Europski sud za ljudska prava (ESLJP) donio je novu presudu protiv Republike Hrvatske – ovaj put u slučaju </w:t>
      </w:r>
      <w:hyperlink r:id="rId8" w:anchor="{%22appno%22:[%2238776/21%22]}" w:history="1">
        <w:r w:rsidRPr="007109E0">
          <w:rPr>
            <w:rStyle w:val="Hyperlink"/>
            <w:rFonts w:eastAsia="Times New Roman" w:cs="Calibri"/>
            <w:b/>
            <w:bCs/>
            <w:lang w:val="hr-HR"/>
          </w:rPr>
          <w:t>Y.K. protiv Hrvatske</w:t>
        </w:r>
      </w:hyperlink>
      <w:r w:rsidRPr="007109E0">
        <w:rPr>
          <w:rFonts w:eastAsia="Times New Roman" w:cs="Calibri"/>
          <w:color w:val="000000"/>
          <w:lang w:val="hr-HR"/>
        </w:rPr>
        <w:t>. Sud je utvrdio da je Republika Hrvatska povrijedila prava turskog državljanina kurdskog porije</w:t>
      </w:r>
      <w:r>
        <w:rPr>
          <w:rFonts w:eastAsia="Times New Roman" w:cs="Calibri"/>
          <w:color w:val="000000"/>
          <w:lang w:val="hr-HR"/>
        </w:rPr>
        <w:t>k</w:t>
      </w:r>
      <w:r w:rsidRPr="007109E0">
        <w:rPr>
          <w:rFonts w:eastAsia="Times New Roman" w:cs="Calibri"/>
          <w:color w:val="000000"/>
          <w:lang w:val="hr-HR"/>
        </w:rPr>
        <w:t xml:space="preserve">la, </w:t>
      </w:r>
      <w:r w:rsidRPr="007109E0">
        <w:rPr>
          <w:rFonts w:eastAsia="Times New Roman" w:cs="Calibri"/>
          <w:b/>
          <w:bCs/>
          <w:color w:val="000000"/>
          <w:lang w:val="hr-HR"/>
        </w:rPr>
        <w:t>Yilmaza K</w:t>
      </w:r>
      <w:r>
        <w:rPr>
          <w:rFonts w:eastAsia="Times New Roman" w:cs="Calibri"/>
          <w:b/>
          <w:bCs/>
          <w:color w:val="000000"/>
          <w:lang w:val="hr-HR"/>
        </w:rPr>
        <w:t>ö</w:t>
      </w:r>
      <w:r w:rsidRPr="007109E0">
        <w:rPr>
          <w:rFonts w:eastAsia="Times New Roman" w:cs="Calibri"/>
          <w:b/>
          <w:bCs/>
          <w:color w:val="000000"/>
          <w:lang w:val="hr-HR"/>
        </w:rPr>
        <w:t>kbalika</w:t>
      </w:r>
      <w:r w:rsidRPr="007109E0">
        <w:rPr>
          <w:rFonts w:eastAsia="Times New Roman" w:cs="Calibri"/>
          <w:color w:val="000000"/>
          <w:lang w:val="hr-HR"/>
        </w:rPr>
        <w:t>, koji je u Hrvatskoj tražio zaštitu od političkog progona, ali je umjesto toga nezakonito protjeran iz zemlje.</w:t>
      </w:r>
    </w:p>
    <w:p w:rsidR="007109E0" w:rsidRPr="007109E0" w:rsidRDefault="007109E0" w:rsidP="004D602B">
      <w:pPr>
        <w:spacing w:before="240" w:after="240" w:line="240" w:lineRule="auto"/>
        <w:jc w:val="both"/>
        <w:rPr>
          <w:rFonts w:ascii="Times New Roman" w:eastAsia="Times New Roman" w:hAnsi="Times New Roman"/>
          <w:lang w:val="hr-HR"/>
        </w:rPr>
      </w:pPr>
      <w:r w:rsidRPr="007109E0">
        <w:rPr>
          <w:rFonts w:eastAsia="Times New Roman" w:cs="Calibri"/>
          <w:color w:val="000000"/>
          <w:lang w:val="hr-HR"/>
        </w:rPr>
        <w:t>Kurd Yilmaz K</w:t>
      </w:r>
      <w:r w:rsidRPr="007109E0">
        <w:rPr>
          <w:rFonts w:eastAsia="Times New Roman" w:cs="Calibri"/>
          <w:bCs/>
          <w:color w:val="000000"/>
          <w:lang w:val="hr-HR"/>
        </w:rPr>
        <w:t>ö</w:t>
      </w:r>
      <w:r w:rsidRPr="007109E0">
        <w:rPr>
          <w:rFonts w:eastAsia="Times New Roman" w:cs="Calibri"/>
          <w:color w:val="000000"/>
          <w:lang w:val="hr-HR"/>
        </w:rPr>
        <w:t>kbalik pobunio se u Turskoj protiv Erdoganovog autoritarnog režima, boreći se za demokraciju, jednakost i društvenu pravdu u javnim govorima i pišući na društvenim mrežama. Zbog svojih uvjerenja, podrijetla i političkog djelovanja bio je uhićen, zatvoren, mučen i zlostavljan te je bio prisiljen pobjeći iz zemlje jer su mu sigurnost i sloboda bili ugroženi.</w:t>
      </w:r>
    </w:p>
    <w:p w:rsidR="007109E0" w:rsidRPr="007109E0" w:rsidRDefault="007109E0" w:rsidP="004D602B">
      <w:pPr>
        <w:spacing w:before="240" w:after="240" w:line="240" w:lineRule="auto"/>
        <w:jc w:val="both"/>
        <w:rPr>
          <w:rFonts w:ascii="Times New Roman" w:eastAsia="Times New Roman" w:hAnsi="Times New Roman"/>
          <w:lang w:val="hr-HR"/>
        </w:rPr>
      </w:pPr>
      <w:r w:rsidRPr="007109E0">
        <w:rPr>
          <w:rFonts w:eastAsia="Times New Roman" w:cs="Calibri"/>
          <w:color w:val="000000"/>
          <w:lang w:val="hr-HR"/>
        </w:rPr>
        <w:t>Došao je prije četiri godine u Hrvatsku tražeći azil i zaštitu, nadajući se da će u demokratskoj zemlji pronaći sigurnost. No, umjesto sigurnosti i podrške, hrvatska policija mu je uskratila slobodu, nije mu omogućila ni da zatraži međunarodnu zaštitu te ga je nezakonito protjerala iz zemlje, ugrozivši mu život. Tražio je ruku spasa, a doživio je postupanje slično onome od kojeg je bježao iz Turske.</w:t>
      </w:r>
    </w:p>
    <w:p w:rsidR="007109E0" w:rsidRPr="007109E0" w:rsidRDefault="007109E0" w:rsidP="004D602B">
      <w:pPr>
        <w:spacing w:before="240" w:after="240" w:line="240" w:lineRule="auto"/>
        <w:jc w:val="both"/>
        <w:rPr>
          <w:rFonts w:ascii="Times New Roman" w:eastAsia="Times New Roman" w:hAnsi="Times New Roman"/>
          <w:lang w:val="hr-HR"/>
        </w:rPr>
      </w:pPr>
      <w:r w:rsidRPr="007109E0">
        <w:rPr>
          <w:rFonts w:eastAsia="Times New Roman" w:cs="Calibri"/>
          <w:color w:val="000000"/>
          <w:lang w:val="hr-HR"/>
        </w:rPr>
        <w:t xml:space="preserve">Njegovu namjeru da zatraži azil prenio je čak i preko svog odvjetnika, ali i pred upraviteljem detencijskog centra u prisustvu savjetnica pučke pravobraniteljice. Hrvatska policija to je ignorirala. Štoviše, kako ističe odvjetnica </w:t>
      </w:r>
      <w:r w:rsidRPr="007109E0">
        <w:rPr>
          <w:rFonts w:eastAsia="Times New Roman" w:cs="Calibri"/>
          <w:b/>
          <w:color w:val="000000"/>
          <w:lang w:val="hr-HR"/>
        </w:rPr>
        <w:t>Marija Ana Brnčić</w:t>
      </w:r>
      <w:r w:rsidRPr="007109E0">
        <w:rPr>
          <w:rFonts w:eastAsia="Times New Roman" w:cs="Calibri"/>
          <w:color w:val="000000"/>
          <w:lang w:val="hr-HR"/>
        </w:rPr>
        <w:t xml:space="preserve"> iz odvjetničkog društva Jelavić i partneri koje zastupa K</w:t>
      </w:r>
      <w:r w:rsidRPr="007109E0">
        <w:rPr>
          <w:rFonts w:eastAsia="Times New Roman" w:cs="Calibri"/>
          <w:bCs/>
          <w:color w:val="000000"/>
          <w:lang w:val="hr-HR"/>
        </w:rPr>
        <w:t>ö</w:t>
      </w:r>
      <w:r w:rsidRPr="007109E0">
        <w:rPr>
          <w:rFonts w:eastAsia="Times New Roman" w:cs="Calibri"/>
          <w:color w:val="000000"/>
          <w:lang w:val="hr-HR"/>
        </w:rPr>
        <w:t xml:space="preserve">kbalika u postupku pred Europskim sudom za ljudska prava: </w:t>
      </w:r>
      <w:r w:rsidRPr="007109E0">
        <w:rPr>
          <w:rFonts w:eastAsia="Times New Roman" w:cs="Calibri"/>
          <w:i/>
          <w:iCs/>
          <w:color w:val="000000"/>
          <w:lang w:val="hr-HR"/>
        </w:rPr>
        <w:t>“Sud je utvrdio da su hrvatske vlasti uskratile odvjetniku podnositelja zahtjeva kontakt sa strankom i to, po mišljenju Suda, s ciljem da spriječe odvjetnika da pomogne podnositelju zahtjeva u vezi s njegovom pravnom situacijom u Hrvatskoj.”</w:t>
      </w:r>
    </w:p>
    <w:p w:rsidR="007109E0" w:rsidRPr="007109E0" w:rsidRDefault="007109E0" w:rsidP="004D602B">
      <w:pPr>
        <w:spacing w:before="240" w:after="240" w:line="240" w:lineRule="auto"/>
        <w:jc w:val="both"/>
        <w:rPr>
          <w:rFonts w:ascii="Times New Roman" w:eastAsia="Times New Roman" w:hAnsi="Times New Roman"/>
          <w:lang w:val="hr-HR"/>
        </w:rPr>
      </w:pPr>
      <w:r w:rsidRPr="007109E0">
        <w:rPr>
          <w:rFonts w:eastAsia="Times New Roman" w:cs="Calibri"/>
          <w:color w:val="000000"/>
          <w:lang w:val="hr-HR"/>
        </w:rPr>
        <w:t xml:space="preserve">Sud je također zaključio da Yilmaz </w:t>
      </w:r>
      <w:r w:rsidRPr="007109E0">
        <w:rPr>
          <w:rFonts w:eastAsia="Times New Roman" w:cs="Calibri"/>
          <w:b/>
          <w:bCs/>
          <w:color w:val="000000"/>
          <w:lang w:val="hr-HR"/>
        </w:rPr>
        <w:t>nije imao pristup učinkovitom pravnom lijeku</w:t>
      </w:r>
      <w:r w:rsidRPr="007109E0">
        <w:rPr>
          <w:rFonts w:eastAsia="Times New Roman" w:cs="Calibri"/>
          <w:color w:val="000000"/>
          <w:lang w:val="hr-HR"/>
        </w:rPr>
        <w:t xml:space="preserve">, jer nijedan pravni postupak u Hrvatskoj nije mogao zaustaviti njegovo protjerivanje. Ovo nije izolirani slučaj – ESLJP je i ranije, primjerice u predmetu </w:t>
      </w:r>
      <w:r w:rsidRPr="007109E0">
        <w:rPr>
          <w:rFonts w:eastAsia="Times New Roman" w:cs="Calibri"/>
          <w:b/>
          <w:color w:val="000000"/>
          <w:lang w:val="hr-HR"/>
        </w:rPr>
        <w:t>Daraibou</w:t>
      </w:r>
      <w:r w:rsidRPr="007109E0">
        <w:rPr>
          <w:rFonts w:eastAsia="Times New Roman" w:cs="Calibri"/>
          <w:color w:val="000000"/>
          <w:lang w:val="hr-HR"/>
        </w:rPr>
        <w:t>, zaključio da Hrvatska sustavno onemogućuje pristup pravnoj pomoći izbjeglicama i migrantima.</w:t>
      </w:r>
    </w:p>
    <w:p w:rsidR="007109E0" w:rsidRPr="007109E0" w:rsidRDefault="007109E0" w:rsidP="004D602B">
      <w:pPr>
        <w:spacing w:before="240" w:after="240" w:line="240" w:lineRule="auto"/>
        <w:jc w:val="both"/>
        <w:rPr>
          <w:rFonts w:ascii="Times New Roman" w:eastAsia="Times New Roman" w:hAnsi="Times New Roman"/>
          <w:lang w:val="hr-HR"/>
        </w:rPr>
      </w:pPr>
      <w:r w:rsidRPr="007109E0">
        <w:rPr>
          <w:rFonts w:eastAsia="Times New Roman" w:cs="Calibri"/>
          <w:color w:val="000000"/>
          <w:lang w:val="hr-HR"/>
        </w:rPr>
        <w:t xml:space="preserve">Najvažnije, Sud je utvrdio da je Hrvatska povrijedila </w:t>
      </w:r>
      <w:r w:rsidRPr="007109E0">
        <w:rPr>
          <w:rFonts w:eastAsia="Times New Roman" w:cs="Calibri"/>
          <w:b/>
          <w:bCs/>
          <w:color w:val="000000"/>
          <w:lang w:val="hr-HR"/>
        </w:rPr>
        <w:t>zabranu mučenja</w:t>
      </w:r>
      <w:r w:rsidRPr="007109E0">
        <w:rPr>
          <w:rFonts w:eastAsia="Times New Roman" w:cs="Calibri"/>
          <w:color w:val="000000"/>
          <w:lang w:val="hr-HR"/>
        </w:rPr>
        <w:t>, jer je Yilmaz poslan u zemlju iz koje je mogao biti vraćen u Tursku – gdje mu prijeti zatvor, mučenje pa i smrt.</w:t>
      </w:r>
    </w:p>
    <w:p w:rsidR="007109E0" w:rsidRPr="007109E0" w:rsidRDefault="007109E0" w:rsidP="004D602B">
      <w:pPr>
        <w:spacing w:before="240" w:after="240" w:line="240" w:lineRule="auto"/>
        <w:jc w:val="both"/>
        <w:rPr>
          <w:rFonts w:ascii="Times New Roman" w:eastAsia="Times New Roman" w:hAnsi="Times New Roman"/>
          <w:lang w:val="hr-HR"/>
        </w:rPr>
      </w:pPr>
      <w:r w:rsidRPr="007109E0">
        <w:rPr>
          <w:rFonts w:eastAsia="Times New Roman" w:cs="Calibri"/>
          <w:i/>
          <w:color w:val="000000"/>
          <w:lang w:val="hr-HR"/>
        </w:rPr>
        <w:t>“Iako Vlada čak i u svom odgovoru Sudu kaže kako K</w:t>
      </w:r>
      <w:r w:rsidRPr="007109E0">
        <w:rPr>
          <w:rFonts w:eastAsia="Times New Roman" w:cs="Calibri"/>
          <w:bCs/>
          <w:i/>
          <w:color w:val="000000"/>
          <w:lang w:val="hr-HR"/>
        </w:rPr>
        <w:t>ö</w:t>
      </w:r>
      <w:r w:rsidRPr="007109E0">
        <w:rPr>
          <w:rFonts w:eastAsia="Times New Roman" w:cs="Calibri"/>
          <w:i/>
          <w:color w:val="000000"/>
          <w:lang w:val="hr-HR"/>
        </w:rPr>
        <w:t>kbalik nije tražio azil, Sud je utvrdio kako je nesporno da su vlasti, uključujući službenike u detencijskom centru u kojem je bio zatvoren</w:t>
      </w:r>
      <w:r>
        <w:rPr>
          <w:rFonts w:eastAsia="Times New Roman" w:cs="Calibri"/>
          <w:i/>
          <w:color w:val="000000"/>
          <w:lang w:val="hr-HR"/>
        </w:rPr>
        <w:t>,</w:t>
      </w:r>
      <w:r w:rsidRPr="007109E0">
        <w:rPr>
          <w:rFonts w:eastAsia="Times New Roman" w:cs="Calibri"/>
          <w:i/>
          <w:color w:val="000000"/>
          <w:lang w:val="hr-HR"/>
        </w:rPr>
        <w:t xml:space="preserve"> znale za njegovu namjeru koju je izrazio osobno, putem svog odvjetnika i pred savjetnicama pučke pravobraniteljice u prisustvu upravitelja centra. Sve navedeno, policija je ustrajno ignorirala</w:t>
      </w:r>
      <w:r>
        <w:rPr>
          <w:rFonts w:eastAsia="Times New Roman" w:cs="Calibri"/>
          <w:i/>
          <w:color w:val="000000"/>
          <w:lang w:val="hr-HR"/>
        </w:rPr>
        <w:t xml:space="preserve"> te ga </w:t>
      </w:r>
      <w:r w:rsidRPr="007109E0">
        <w:rPr>
          <w:rFonts w:eastAsia="Times New Roman" w:cs="Calibri"/>
          <w:i/>
          <w:color w:val="000000"/>
          <w:lang w:val="hr-HR"/>
        </w:rPr>
        <w:t>nezakonito protjer</w:t>
      </w:r>
      <w:r>
        <w:rPr>
          <w:rFonts w:eastAsia="Times New Roman" w:cs="Calibri"/>
          <w:i/>
          <w:color w:val="000000"/>
          <w:lang w:val="hr-HR"/>
        </w:rPr>
        <w:t>ala</w:t>
      </w:r>
      <w:r w:rsidRPr="007109E0">
        <w:rPr>
          <w:rFonts w:eastAsia="Times New Roman" w:cs="Calibri"/>
          <w:i/>
          <w:color w:val="000000"/>
          <w:lang w:val="hr-HR"/>
        </w:rPr>
        <w:t xml:space="preserve"> i time izloži</w:t>
      </w:r>
      <w:r>
        <w:rPr>
          <w:rFonts w:eastAsia="Times New Roman" w:cs="Calibri"/>
          <w:i/>
          <w:color w:val="000000"/>
          <w:lang w:val="hr-HR"/>
        </w:rPr>
        <w:t>la</w:t>
      </w:r>
      <w:r w:rsidRPr="007109E0">
        <w:rPr>
          <w:rFonts w:eastAsia="Times New Roman" w:cs="Calibri"/>
          <w:i/>
          <w:color w:val="000000"/>
          <w:lang w:val="hr-HR"/>
        </w:rPr>
        <w:t xml:space="preserve"> riziku od mučenja</w:t>
      </w:r>
      <w:r w:rsidRPr="007109E0">
        <w:rPr>
          <w:rFonts w:eastAsia="Times New Roman" w:cs="Calibri"/>
          <w:color w:val="000000"/>
          <w:lang w:val="hr-HR"/>
        </w:rPr>
        <w:t xml:space="preserve">”, istaknula je pravnica Centra za mirovne studije </w:t>
      </w:r>
      <w:r w:rsidRPr="007109E0">
        <w:rPr>
          <w:rFonts w:eastAsia="Times New Roman" w:cs="Calibri"/>
          <w:b/>
          <w:color w:val="000000"/>
          <w:lang w:val="hr-HR"/>
        </w:rPr>
        <w:t>Antonia Pindulić</w:t>
      </w:r>
      <w:r w:rsidRPr="007109E0">
        <w:rPr>
          <w:rFonts w:eastAsia="Times New Roman" w:cs="Calibri"/>
          <w:color w:val="000000"/>
          <w:lang w:val="hr-HR"/>
        </w:rPr>
        <w:t xml:space="preserve"> te dodala</w:t>
      </w:r>
      <w:r>
        <w:rPr>
          <w:rFonts w:eastAsia="Times New Roman" w:cs="Calibri"/>
          <w:color w:val="000000"/>
          <w:lang w:val="hr-HR"/>
        </w:rPr>
        <w:t>:</w:t>
      </w:r>
      <w:r w:rsidRPr="007109E0">
        <w:rPr>
          <w:rFonts w:eastAsia="Times New Roman" w:cs="Calibri"/>
          <w:color w:val="000000"/>
          <w:lang w:val="hr-HR"/>
        </w:rPr>
        <w:t xml:space="preserve"> “</w:t>
      </w:r>
      <w:r>
        <w:rPr>
          <w:rFonts w:eastAsia="Times New Roman" w:cs="Calibri"/>
          <w:i/>
          <w:color w:val="000000"/>
          <w:lang w:val="hr-HR"/>
        </w:rPr>
        <w:t>L</w:t>
      </w:r>
      <w:r w:rsidRPr="007109E0">
        <w:rPr>
          <w:rFonts w:eastAsia="Times New Roman" w:cs="Calibri"/>
          <w:i/>
          <w:color w:val="000000"/>
          <w:lang w:val="hr-HR"/>
        </w:rPr>
        <w:t>aganje odvjetniku i zataškavanje istine koje je potvrdio ovaj slučaj, pokazuje još jednom sustavnost i drčnost naših vlasti u izlaganju ljudi nesigurnosti, kada se u potpunosti nalaze u njihovoj kontroli i kada im život ovisi o njihovim postupcima</w:t>
      </w:r>
      <w:r w:rsidRPr="007109E0">
        <w:rPr>
          <w:rFonts w:eastAsia="Times New Roman" w:cs="Calibri"/>
          <w:color w:val="000000"/>
          <w:lang w:val="hr-HR"/>
        </w:rPr>
        <w:t>”.</w:t>
      </w:r>
    </w:p>
    <w:p w:rsidR="007109E0" w:rsidRPr="007109E0" w:rsidRDefault="007109E0" w:rsidP="004D602B">
      <w:pPr>
        <w:spacing w:before="240" w:after="240" w:line="240" w:lineRule="auto"/>
        <w:jc w:val="both"/>
        <w:rPr>
          <w:rFonts w:ascii="Times New Roman" w:eastAsia="Times New Roman" w:hAnsi="Times New Roman"/>
          <w:lang w:val="hr-HR"/>
        </w:rPr>
      </w:pPr>
      <w:r w:rsidRPr="007109E0">
        <w:rPr>
          <w:rFonts w:eastAsia="Times New Roman" w:cs="Calibri"/>
          <w:color w:val="000000"/>
          <w:lang w:val="hr-HR"/>
        </w:rPr>
        <w:t xml:space="preserve">Ova presuda još jednom potvrđuje ono na što organizacije poput Centra za mirovne studije godinama upozoravaju: </w:t>
      </w:r>
      <w:r w:rsidRPr="007109E0">
        <w:rPr>
          <w:rFonts w:eastAsia="Times New Roman" w:cs="Calibri"/>
          <w:b/>
          <w:bCs/>
          <w:color w:val="000000"/>
          <w:lang w:val="hr-HR"/>
        </w:rPr>
        <w:t>Hrvatska sustavno i nezakonito protjeruje izbjeglice</w:t>
      </w:r>
      <w:r w:rsidRPr="007109E0">
        <w:rPr>
          <w:rFonts w:eastAsia="Times New Roman" w:cs="Calibri"/>
          <w:color w:val="000000"/>
          <w:lang w:val="hr-HR"/>
        </w:rPr>
        <w:t>, uskraćuje im pravo na azil, odvjetnika i pravnu zaštitu.</w:t>
      </w:r>
    </w:p>
    <w:p w:rsidR="007109E0" w:rsidRPr="007109E0" w:rsidRDefault="007109E0" w:rsidP="004D602B">
      <w:pPr>
        <w:spacing w:before="240" w:after="240" w:line="240" w:lineRule="auto"/>
        <w:jc w:val="both"/>
        <w:rPr>
          <w:rFonts w:ascii="Times New Roman" w:eastAsia="Times New Roman" w:hAnsi="Times New Roman"/>
          <w:lang w:val="hr-HR"/>
        </w:rPr>
      </w:pPr>
      <w:r w:rsidRPr="007109E0">
        <w:rPr>
          <w:rFonts w:eastAsia="Times New Roman" w:cs="Calibri"/>
          <w:color w:val="000000"/>
          <w:lang w:val="hr-HR"/>
        </w:rPr>
        <w:lastRenderedPageBreak/>
        <w:t>Kao i u slučaju obitelji male</w:t>
      </w:r>
      <w:r w:rsidRPr="007109E0">
        <w:rPr>
          <w:rFonts w:eastAsia="Times New Roman" w:cs="Calibri"/>
          <w:b/>
          <w:color w:val="000000"/>
          <w:lang w:val="hr-HR"/>
        </w:rPr>
        <w:t xml:space="preserve"> Madine</w:t>
      </w:r>
      <w:r w:rsidRPr="007109E0">
        <w:rPr>
          <w:rFonts w:eastAsia="Times New Roman" w:cs="Calibri"/>
          <w:color w:val="000000"/>
          <w:lang w:val="hr-HR"/>
        </w:rPr>
        <w:t xml:space="preserve">, i u ovom predmetu osoba kojoj je Hrvatska uskratila zaštitu danas ima priznat status izbjeglice u drugoj zemlji članici EU. To još jednom otkriva </w:t>
      </w:r>
      <w:r w:rsidRPr="007109E0">
        <w:rPr>
          <w:rFonts w:eastAsia="Times New Roman" w:cs="Calibri"/>
          <w:b/>
          <w:bCs/>
          <w:color w:val="000000"/>
          <w:lang w:val="hr-HR"/>
        </w:rPr>
        <w:t>duboku neusklađenost europskog sustava azila</w:t>
      </w:r>
      <w:r w:rsidRPr="007109E0">
        <w:rPr>
          <w:rFonts w:eastAsia="Times New Roman" w:cs="Calibri"/>
          <w:color w:val="000000"/>
          <w:lang w:val="hr-HR"/>
        </w:rPr>
        <w:t xml:space="preserve"> – i tragičnu činjenicu da Hrvatska i dalje odbija pružiti ruku ljudima kojima je život u opasnosti.   </w:t>
      </w:r>
      <w:r w:rsidRPr="007109E0">
        <w:rPr>
          <w:rFonts w:eastAsia="Times New Roman" w:cs="Calibri"/>
          <w:color w:val="000000"/>
          <w:lang w:val="hr-HR"/>
        </w:rPr>
        <w:br/>
      </w:r>
      <w:r w:rsidRPr="007109E0">
        <w:rPr>
          <w:rFonts w:eastAsia="Times New Roman" w:cs="Calibri"/>
          <w:color w:val="000000"/>
          <w:lang w:val="hr-HR"/>
        </w:rPr>
        <w:br/>
      </w:r>
      <w:r w:rsidRPr="007109E0">
        <w:rPr>
          <w:rFonts w:eastAsia="Times New Roman" w:cs="Calibri"/>
          <w:b/>
          <w:color w:val="000000"/>
          <w:lang w:val="hr-HR"/>
        </w:rPr>
        <w:t>Ova presuda nije samo potvrda nepravde učinjene izbjeglicama, već i snažna poruka da institucije moraju djelovati u skladu s temeljnim pravima i zakonima.</w:t>
      </w:r>
      <w:r w:rsidRPr="007109E0">
        <w:rPr>
          <w:rFonts w:eastAsia="Times New Roman" w:cs="Calibri"/>
          <w:color w:val="000000"/>
          <w:lang w:val="hr-HR"/>
        </w:rPr>
        <w:t xml:space="preserve"> Centar za mirovne studije, kojemu je ovo već treća pravda izborena u ime izbjeglica pred Europskim sudom za ljudska prava, poziva vlasti da u ovom slučaju promijene svoj dosadašnji način postupanja i konačno provedu nužne promjene</w:t>
      </w:r>
      <w:r>
        <w:rPr>
          <w:rFonts w:eastAsia="Times New Roman" w:cs="Calibri"/>
          <w:color w:val="000000"/>
          <w:lang w:val="hr-HR"/>
        </w:rPr>
        <w:t xml:space="preserve">, </w:t>
      </w:r>
      <w:r w:rsidRPr="007109E0">
        <w:rPr>
          <w:rFonts w:eastAsia="Times New Roman" w:cs="Calibri"/>
          <w:color w:val="000000"/>
          <w:lang w:val="hr-HR"/>
        </w:rPr>
        <w:t>ne samo radi ispravka ove konkretne povrede, već i kao korak prema pravednijem i humanijem sustavu koji štiti dostojanstvo svakog čovjeka. Jer tek kada pravo vrijedi za one najranjivije, tada vrijedi za sve nas.</w:t>
      </w:r>
    </w:p>
    <w:p w:rsidR="000411CE" w:rsidRPr="007109E0" w:rsidRDefault="000411CE" w:rsidP="0064450F">
      <w:pPr>
        <w:spacing w:after="0" w:line="240" w:lineRule="auto"/>
        <w:rPr>
          <w:rFonts w:eastAsia="Times New Roman" w:cs="Calibri"/>
          <w:lang w:val="hr-HR" w:eastAsia="hr-HR"/>
        </w:rPr>
      </w:pPr>
    </w:p>
    <w:p w:rsidR="0064450F" w:rsidRPr="007109E0" w:rsidRDefault="0064450F" w:rsidP="0064450F">
      <w:pPr>
        <w:spacing w:after="0" w:line="240" w:lineRule="auto"/>
        <w:jc w:val="both"/>
        <w:rPr>
          <w:rFonts w:eastAsia="Times New Roman" w:cs="Calibri"/>
          <w:sz w:val="24"/>
          <w:szCs w:val="24"/>
          <w:lang w:val="hr-HR" w:eastAsia="hr-HR"/>
        </w:rPr>
      </w:pPr>
      <w:r w:rsidRPr="007109E0">
        <w:rPr>
          <w:rFonts w:eastAsia="Times New Roman" w:cs="Calibri"/>
          <w:color w:val="000000"/>
          <w:lang w:val="hr-HR" w:eastAsia="hr-HR"/>
        </w:rPr>
        <w:t xml:space="preserve">Za dodatne informacije i dogovore o izjavama slobodno kontaktirajte </w:t>
      </w:r>
      <w:r w:rsidRPr="007109E0">
        <w:rPr>
          <w:rFonts w:eastAsia="Times New Roman" w:cs="Calibri"/>
          <w:b/>
          <w:color w:val="000000"/>
          <w:lang w:val="hr-HR" w:eastAsia="hr-HR"/>
        </w:rPr>
        <w:t>Lovorku Šošić</w:t>
      </w:r>
      <w:r w:rsidRPr="007109E0">
        <w:rPr>
          <w:rFonts w:eastAsia="Times New Roman" w:cs="Calibri"/>
          <w:color w:val="000000"/>
          <w:lang w:val="hr-HR" w:eastAsia="hr-HR"/>
        </w:rPr>
        <w:t xml:space="preserve"> na 09</w:t>
      </w:r>
      <w:r w:rsidR="000411CE" w:rsidRPr="007109E0">
        <w:rPr>
          <w:rFonts w:cs="Calibri"/>
          <w:color w:val="000000"/>
          <w:shd w:val="clear" w:color="auto" w:fill="FFFFFF"/>
          <w:lang w:val="hr-HR"/>
        </w:rPr>
        <w:t>1 2400 185</w:t>
      </w:r>
      <w:r w:rsidRPr="007109E0">
        <w:rPr>
          <w:rFonts w:eastAsia="Times New Roman" w:cs="Calibri"/>
          <w:color w:val="000000"/>
          <w:lang w:val="hr-HR" w:eastAsia="hr-HR"/>
        </w:rPr>
        <w:t xml:space="preserve"> ili na lovorka.sosic@cms.hr.</w:t>
      </w:r>
    </w:p>
    <w:p w:rsidR="00D52681" w:rsidRPr="007109E0" w:rsidRDefault="00D52681" w:rsidP="002B4B40">
      <w:pPr>
        <w:jc w:val="both"/>
        <w:rPr>
          <w:rFonts w:cs="Calibri"/>
          <w:lang w:val="hr-HR"/>
        </w:rPr>
      </w:pPr>
      <w:bookmarkStart w:id="0" w:name="_GoBack"/>
      <w:bookmarkEnd w:id="0"/>
    </w:p>
    <w:sectPr w:rsidR="00D52681" w:rsidRPr="007109E0" w:rsidSect="0062644A">
      <w:headerReference w:type="default" r:id="rId9"/>
      <w:footerReference w:type="default" r:id="rId10"/>
      <w:pgSz w:w="11906" w:h="16838"/>
      <w:pgMar w:top="1382" w:right="707" w:bottom="567" w:left="1134" w:header="0" w:footer="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C6C" w:rsidRDefault="00A86C6C" w:rsidP="006209CB">
      <w:pPr>
        <w:spacing w:after="0" w:line="240" w:lineRule="auto"/>
      </w:pPr>
      <w:r>
        <w:separator/>
      </w:r>
    </w:p>
  </w:endnote>
  <w:endnote w:type="continuationSeparator" w:id="0">
    <w:p w:rsidR="00A86C6C" w:rsidRDefault="00A86C6C" w:rsidP="0062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oxima Nova">
    <w:altName w:val="Tahoma"/>
    <w:panose1 w:val="00000000000000000000"/>
    <w:charset w:val="4D"/>
    <w:family w:val="auto"/>
    <w:notTrueType/>
    <w:pitch w:val="variable"/>
    <w:sig w:usb0="800000AF" w:usb1="5000E0F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B48" w:rsidRDefault="002A6B48">
    <w:pPr>
      <w:pStyle w:val="Footer"/>
      <w:jc w:val="center"/>
    </w:pPr>
  </w:p>
  <w:p w:rsidR="002A6B48" w:rsidRDefault="002A6B48" w:rsidP="003A524C">
    <w:pPr>
      <w:pStyle w:val="Footer"/>
      <w:ind w:left="-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C6C" w:rsidRDefault="00A86C6C" w:rsidP="006209CB">
      <w:pPr>
        <w:spacing w:after="0" w:line="240" w:lineRule="auto"/>
      </w:pPr>
      <w:r>
        <w:separator/>
      </w:r>
    </w:p>
  </w:footnote>
  <w:footnote w:type="continuationSeparator" w:id="0">
    <w:p w:rsidR="00A86C6C" w:rsidRDefault="00A86C6C" w:rsidP="00620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C1C" w:rsidRPr="0062644A" w:rsidRDefault="00EB4B6E" w:rsidP="0062644A">
    <w:pPr>
      <w:pStyle w:val="Header"/>
      <w:spacing w:line="276" w:lineRule="auto"/>
      <w:ind w:left="-1134"/>
      <w:rPr>
        <w:rFonts w:ascii="Proxima Nova" w:hAnsi="Proxima Nova"/>
        <w:sz w:val="20"/>
        <w:szCs w:val="20"/>
      </w:rPr>
    </w:pPr>
    <w:r>
      <w:rPr>
        <w:rFonts w:ascii="Proxima Nova" w:hAnsi="Proxima Nova"/>
        <w:noProof/>
        <w:sz w:val="20"/>
        <w:szCs w:val="20"/>
      </w:rPr>
      <w:drawing>
        <wp:inline distT="0" distB="0" distL="0" distR="0">
          <wp:extent cx="7560000" cy="1292674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S_Memorandum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1151"/>
    <w:multiLevelType w:val="hybridMultilevel"/>
    <w:tmpl w:val="BFC8FB12"/>
    <w:lvl w:ilvl="0" w:tplc="8034D01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F1CB5"/>
    <w:multiLevelType w:val="hybridMultilevel"/>
    <w:tmpl w:val="4424A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3237"/>
    <w:multiLevelType w:val="hybridMultilevel"/>
    <w:tmpl w:val="57FE1D64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36774"/>
    <w:multiLevelType w:val="hybridMultilevel"/>
    <w:tmpl w:val="498020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E1800"/>
    <w:multiLevelType w:val="hybridMultilevel"/>
    <w:tmpl w:val="DCD0D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D2E20"/>
    <w:multiLevelType w:val="hybridMultilevel"/>
    <w:tmpl w:val="7F069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107F"/>
    <w:multiLevelType w:val="hybridMultilevel"/>
    <w:tmpl w:val="F1C6CA14"/>
    <w:lvl w:ilvl="0" w:tplc="4C3628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42185"/>
    <w:multiLevelType w:val="hybridMultilevel"/>
    <w:tmpl w:val="45368E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A53B1"/>
    <w:multiLevelType w:val="hybridMultilevel"/>
    <w:tmpl w:val="496C2ED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556C0"/>
    <w:multiLevelType w:val="hybridMultilevel"/>
    <w:tmpl w:val="7FE6000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0A74E5"/>
    <w:multiLevelType w:val="hybridMultilevel"/>
    <w:tmpl w:val="7C0E947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5333F"/>
    <w:multiLevelType w:val="hybridMultilevel"/>
    <w:tmpl w:val="70EC6B30"/>
    <w:lvl w:ilvl="0" w:tplc="4C3628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80DF2"/>
    <w:multiLevelType w:val="hybridMultilevel"/>
    <w:tmpl w:val="75D28D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B4A89"/>
    <w:multiLevelType w:val="hybridMultilevel"/>
    <w:tmpl w:val="3C9809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3"/>
  </w:num>
  <w:num w:numId="5">
    <w:abstractNumId w:val="12"/>
  </w:num>
  <w:num w:numId="6">
    <w:abstractNumId w:val="9"/>
  </w:num>
  <w:num w:numId="7">
    <w:abstractNumId w:val="7"/>
  </w:num>
  <w:num w:numId="8">
    <w:abstractNumId w:val="8"/>
  </w:num>
  <w:num w:numId="9">
    <w:abstractNumId w:val="2"/>
  </w:num>
  <w:num w:numId="10">
    <w:abstractNumId w:val="10"/>
  </w:num>
  <w:num w:numId="11">
    <w:abstractNumId w:val="1"/>
  </w:num>
  <w:num w:numId="12">
    <w:abstractNumId w:val="3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6E"/>
    <w:rsid w:val="00016250"/>
    <w:rsid w:val="000314CE"/>
    <w:rsid w:val="00035966"/>
    <w:rsid w:val="000411CE"/>
    <w:rsid w:val="0004277D"/>
    <w:rsid w:val="000472AF"/>
    <w:rsid w:val="00066EFE"/>
    <w:rsid w:val="00087E8A"/>
    <w:rsid w:val="000E4C6B"/>
    <w:rsid w:val="000E50FE"/>
    <w:rsid w:val="000E6803"/>
    <w:rsid w:val="000F551A"/>
    <w:rsid w:val="001111B2"/>
    <w:rsid w:val="001215F3"/>
    <w:rsid w:val="0012423A"/>
    <w:rsid w:val="00132923"/>
    <w:rsid w:val="00164C16"/>
    <w:rsid w:val="001D4218"/>
    <w:rsid w:val="001D7A54"/>
    <w:rsid w:val="001E38FA"/>
    <w:rsid w:val="001E429B"/>
    <w:rsid w:val="0020448E"/>
    <w:rsid w:val="00222E1B"/>
    <w:rsid w:val="00224D69"/>
    <w:rsid w:val="00226551"/>
    <w:rsid w:val="00233A5B"/>
    <w:rsid w:val="00236FA9"/>
    <w:rsid w:val="00237933"/>
    <w:rsid w:val="00244406"/>
    <w:rsid w:val="00276EF6"/>
    <w:rsid w:val="00296D84"/>
    <w:rsid w:val="0029731C"/>
    <w:rsid w:val="002A67F6"/>
    <w:rsid w:val="002A6B48"/>
    <w:rsid w:val="002B18C7"/>
    <w:rsid w:val="002B2EAA"/>
    <w:rsid w:val="002B4B40"/>
    <w:rsid w:val="002C22BE"/>
    <w:rsid w:val="00303580"/>
    <w:rsid w:val="00307CD1"/>
    <w:rsid w:val="00315596"/>
    <w:rsid w:val="00353043"/>
    <w:rsid w:val="003773E3"/>
    <w:rsid w:val="00380BCE"/>
    <w:rsid w:val="00386668"/>
    <w:rsid w:val="00386DB8"/>
    <w:rsid w:val="003974EF"/>
    <w:rsid w:val="003A127B"/>
    <w:rsid w:val="003A524C"/>
    <w:rsid w:val="003B6058"/>
    <w:rsid w:val="003D3405"/>
    <w:rsid w:val="003E2C9D"/>
    <w:rsid w:val="003E316B"/>
    <w:rsid w:val="003E6E6D"/>
    <w:rsid w:val="00413E27"/>
    <w:rsid w:val="00425520"/>
    <w:rsid w:val="00427D97"/>
    <w:rsid w:val="00436B48"/>
    <w:rsid w:val="004454D9"/>
    <w:rsid w:val="0045754D"/>
    <w:rsid w:val="00474D90"/>
    <w:rsid w:val="004A0D44"/>
    <w:rsid w:val="004C7482"/>
    <w:rsid w:val="004D602B"/>
    <w:rsid w:val="004F5184"/>
    <w:rsid w:val="00501F14"/>
    <w:rsid w:val="00505CCB"/>
    <w:rsid w:val="005211EB"/>
    <w:rsid w:val="00523ED2"/>
    <w:rsid w:val="00534925"/>
    <w:rsid w:val="00547C81"/>
    <w:rsid w:val="00592344"/>
    <w:rsid w:val="005C502B"/>
    <w:rsid w:val="005D24F8"/>
    <w:rsid w:val="005E4ADD"/>
    <w:rsid w:val="006209CB"/>
    <w:rsid w:val="0062644A"/>
    <w:rsid w:val="0064450F"/>
    <w:rsid w:val="006508F2"/>
    <w:rsid w:val="00655EE3"/>
    <w:rsid w:val="006725F8"/>
    <w:rsid w:val="00676FF7"/>
    <w:rsid w:val="00686B66"/>
    <w:rsid w:val="0069588D"/>
    <w:rsid w:val="006C201F"/>
    <w:rsid w:val="006C7967"/>
    <w:rsid w:val="006D21FE"/>
    <w:rsid w:val="006F6879"/>
    <w:rsid w:val="007109E0"/>
    <w:rsid w:val="00714F3E"/>
    <w:rsid w:val="0073114E"/>
    <w:rsid w:val="007502C4"/>
    <w:rsid w:val="007558DE"/>
    <w:rsid w:val="00782EF2"/>
    <w:rsid w:val="007A43A9"/>
    <w:rsid w:val="007B6853"/>
    <w:rsid w:val="007D4FA0"/>
    <w:rsid w:val="007E146C"/>
    <w:rsid w:val="008013F1"/>
    <w:rsid w:val="00801F24"/>
    <w:rsid w:val="00815C91"/>
    <w:rsid w:val="00856B27"/>
    <w:rsid w:val="00872EED"/>
    <w:rsid w:val="00876604"/>
    <w:rsid w:val="00897399"/>
    <w:rsid w:val="008B27C2"/>
    <w:rsid w:val="008B3AD3"/>
    <w:rsid w:val="008F6DEB"/>
    <w:rsid w:val="00916CBB"/>
    <w:rsid w:val="00916DF1"/>
    <w:rsid w:val="009222E0"/>
    <w:rsid w:val="0093277E"/>
    <w:rsid w:val="00944DEE"/>
    <w:rsid w:val="009632E9"/>
    <w:rsid w:val="00967052"/>
    <w:rsid w:val="009A3E0C"/>
    <w:rsid w:val="009C7DF8"/>
    <w:rsid w:val="009D0C5A"/>
    <w:rsid w:val="009F2064"/>
    <w:rsid w:val="00A04252"/>
    <w:rsid w:val="00A14F90"/>
    <w:rsid w:val="00A36095"/>
    <w:rsid w:val="00A52AAB"/>
    <w:rsid w:val="00A67BC6"/>
    <w:rsid w:val="00A751A0"/>
    <w:rsid w:val="00A86C6C"/>
    <w:rsid w:val="00AB5631"/>
    <w:rsid w:val="00AC26A5"/>
    <w:rsid w:val="00AC35E0"/>
    <w:rsid w:val="00AE79F8"/>
    <w:rsid w:val="00AF4064"/>
    <w:rsid w:val="00B16351"/>
    <w:rsid w:val="00B17D4F"/>
    <w:rsid w:val="00B74732"/>
    <w:rsid w:val="00B74FD7"/>
    <w:rsid w:val="00B93334"/>
    <w:rsid w:val="00B9736B"/>
    <w:rsid w:val="00BD2AE1"/>
    <w:rsid w:val="00BD4F7A"/>
    <w:rsid w:val="00BF0969"/>
    <w:rsid w:val="00C15BFF"/>
    <w:rsid w:val="00C22596"/>
    <w:rsid w:val="00C2356F"/>
    <w:rsid w:val="00C355B4"/>
    <w:rsid w:val="00C42D9D"/>
    <w:rsid w:val="00C47769"/>
    <w:rsid w:val="00C578AD"/>
    <w:rsid w:val="00C73D2E"/>
    <w:rsid w:val="00C84A16"/>
    <w:rsid w:val="00C84A5A"/>
    <w:rsid w:val="00C9328D"/>
    <w:rsid w:val="00CA1366"/>
    <w:rsid w:val="00CC6908"/>
    <w:rsid w:val="00CE0A3E"/>
    <w:rsid w:val="00CF04F7"/>
    <w:rsid w:val="00D02861"/>
    <w:rsid w:val="00D227D6"/>
    <w:rsid w:val="00D22EAC"/>
    <w:rsid w:val="00D26398"/>
    <w:rsid w:val="00D27664"/>
    <w:rsid w:val="00D505FE"/>
    <w:rsid w:val="00D52681"/>
    <w:rsid w:val="00D618C0"/>
    <w:rsid w:val="00D64869"/>
    <w:rsid w:val="00D65A89"/>
    <w:rsid w:val="00D774E3"/>
    <w:rsid w:val="00D86C1C"/>
    <w:rsid w:val="00DA0424"/>
    <w:rsid w:val="00DA7B7F"/>
    <w:rsid w:val="00DB79F4"/>
    <w:rsid w:val="00DC72A6"/>
    <w:rsid w:val="00DD2B7A"/>
    <w:rsid w:val="00DD6475"/>
    <w:rsid w:val="00DE24A5"/>
    <w:rsid w:val="00DF08D6"/>
    <w:rsid w:val="00DF651E"/>
    <w:rsid w:val="00E02B16"/>
    <w:rsid w:val="00E10EC0"/>
    <w:rsid w:val="00E172B7"/>
    <w:rsid w:val="00E23AF4"/>
    <w:rsid w:val="00E34EBF"/>
    <w:rsid w:val="00E42631"/>
    <w:rsid w:val="00E54578"/>
    <w:rsid w:val="00E56571"/>
    <w:rsid w:val="00E6636E"/>
    <w:rsid w:val="00E7114B"/>
    <w:rsid w:val="00E80AA3"/>
    <w:rsid w:val="00EA7C2E"/>
    <w:rsid w:val="00EB4B6E"/>
    <w:rsid w:val="00EC1857"/>
    <w:rsid w:val="00EC72CE"/>
    <w:rsid w:val="00ED55FA"/>
    <w:rsid w:val="00EF143D"/>
    <w:rsid w:val="00EF61C7"/>
    <w:rsid w:val="00EF7408"/>
    <w:rsid w:val="00F0071A"/>
    <w:rsid w:val="00F25B86"/>
    <w:rsid w:val="00F346E8"/>
    <w:rsid w:val="00F36167"/>
    <w:rsid w:val="00F45AE0"/>
    <w:rsid w:val="00F653E4"/>
    <w:rsid w:val="00F77D8B"/>
    <w:rsid w:val="00FE20F2"/>
    <w:rsid w:val="00FE278B"/>
    <w:rsid w:val="00FE7518"/>
    <w:rsid w:val="00F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1430B0"/>
  <w15:docId w15:val="{DCDE3685-F1A6-6240-86EA-D1A303BF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5EE3"/>
    <w:pPr>
      <w:spacing w:after="200" w:line="276" w:lineRule="auto"/>
    </w:pPr>
    <w:rPr>
      <w:rFonts w:cs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6D21FE"/>
    <w:pPr>
      <w:keepNext/>
      <w:tabs>
        <w:tab w:val="left" w:pos="2906"/>
      </w:tabs>
      <w:spacing w:after="0" w:line="240" w:lineRule="auto"/>
      <w:outlineLvl w:val="0"/>
    </w:pPr>
    <w:rPr>
      <w:rFonts w:ascii="Arial" w:eastAsia="Times New Roman" w:hAnsi="Arial"/>
      <w:b/>
      <w:bCs/>
      <w:sz w:val="16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9CB"/>
    <w:pPr>
      <w:tabs>
        <w:tab w:val="center" w:pos="4536"/>
        <w:tab w:val="right" w:pos="9072"/>
      </w:tabs>
      <w:spacing w:after="0" w:line="240" w:lineRule="auto"/>
    </w:pPr>
    <w:rPr>
      <w:rFonts w:cs="Arial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6209CB"/>
  </w:style>
  <w:style w:type="paragraph" w:styleId="Footer">
    <w:name w:val="footer"/>
    <w:basedOn w:val="Normal"/>
    <w:link w:val="FooterChar"/>
    <w:uiPriority w:val="99"/>
    <w:unhideWhenUsed/>
    <w:rsid w:val="006209CB"/>
    <w:pPr>
      <w:tabs>
        <w:tab w:val="center" w:pos="4536"/>
        <w:tab w:val="right" w:pos="9072"/>
      </w:tabs>
      <w:spacing w:after="0" w:line="240" w:lineRule="auto"/>
    </w:pPr>
    <w:rPr>
      <w:rFonts w:cs="Arial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6209CB"/>
  </w:style>
  <w:style w:type="paragraph" w:styleId="BalloonText">
    <w:name w:val="Balloon Text"/>
    <w:basedOn w:val="Normal"/>
    <w:link w:val="BalloonTextChar"/>
    <w:uiPriority w:val="99"/>
    <w:semiHidden/>
    <w:unhideWhenUsed/>
    <w:rsid w:val="006209CB"/>
    <w:pPr>
      <w:spacing w:after="0" w:line="240" w:lineRule="auto"/>
    </w:pPr>
    <w:rPr>
      <w:rFonts w:ascii="Tahoma" w:hAnsi="Tahoma" w:cs="Tahoma"/>
      <w:sz w:val="16"/>
      <w:szCs w:val="16"/>
      <w:lang w:val="hr-HR"/>
    </w:rPr>
  </w:style>
  <w:style w:type="character" w:customStyle="1" w:styleId="BalloonTextChar">
    <w:name w:val="Balloon Text Char"/>
    <w:link w:val="BalloonText"/>
    <w:uiPriority w:val="99"/>
    <w:semiHidden/>
    <w:rsid w:val="006209CB"/>
    <w:rPr>
      <w:rFonts w:ascii="Tahoma" w:hAnsi="Tahoma" w:cs="Tahoma"/>
      <w:sz w:val="16"/>
      <w:szCs w:val="16"/>
    </w:rPr>
  </w:style>
  <w:style w:type="character" w:styleId="Hyperlink">
    <w:name w:val="Hyperlink"/>
    <w:rsid w:val="00C42D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6EFE"/>
    <w:pPr>
      <w:ind w:left="720"/>
      <w:contextualSpacing/>
    </w:pPr>
  </w:style>
  <w:style w:type="character" w:styleId="Strong">
    <w:name w:val="Strong"/>
    <w:uiPriority w:val="22"/>
    <w:qFormat/>
    <w:rsid w:val="00967052"/>
    <w:rPr>
      <w:b/>
      <w:bCs/>
    </w:rPr>
  </w:style>
  <w:style w:type="paragraph" w:styleId="NormalWeb">
    <w:name w:val="Normal (Web)"/>
    <w:basedOn w:val="Normal"/>
    <w:uiPriority w:val="99"/>
    <w:unhideWhenUsed/>
    <w:rsid w:val="00E34E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Heading1Char">
    <w:name w:val="Heading 1 Char"/>
    <w:link w:val="Heading1"/>
    <w:rsid w:val="006D21FE"/>
    <w:rPr>
      <w:rFonts w:ascii="Arial" w:eastAsia="Times New Roman" w:hAnsi="Arial" w:cs="Times New Roman"/>
      <w:b/>
      <w:bCs/>
      <w:sz w:val="16"/>
      <w:szCs w:val="24"/>
      <w:lang w:val="en-GB" w:eastAsia="x-none"/>
    </w:rPr>
  </w:style>
  <w:style w:type="character" w:styleId="CommentReference">
    <w:name w:val="annotation reference"/>
    <w:uiPriority w:val="99"/>
    <w:semiHidden/>
    <w:unhideWhenUsed/>
    <w:rsid w:val="006D2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1FE"/>
    <w:pPr>
      <w:spacing w:after="160" w:line="240" w:lineRule="auto"/>
    </w:pPr>
    <w:rPr>
      <w:rFonts w:cs="Arial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D21FE"/>
    <w:rPr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21FE"/>
    <w:pPr>
      <w:spacing w:after="0" w:line="240" w:lineRule="auto"/>
    </w:pPr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D21FE"/>
    <w:rPr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6D21FE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631"/>
    <w:pPr>
      <w:spacing w:after="200"/>
    </w:pPr>
    <w:rPr>
      <w:rFonts w:cs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5631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styleId="FollowedHyperlink">
    <w:name w:val="FollowedHyperlink"/>
    <w:uiPriority w:val="99"/>
    <w:semiHidden/>
    <w:unhideWhenUsed/>
    <w:rsid w:val="00D22EAC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D52681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436B4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43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Paragraf">
    <w:name w:val="CMS Paragraf"/>
    <w:basedOn w:val="BasicParagraph"/>
    <w:qFormat/>
    <w:rsid w:val="0062644A"/>
    <w:pPr>
      <w:spacing w:line="300" w:lineRule="auto"/>
      <w:ind w:left="993"/>
    </w:pPr>
    <w:rPr>
      <w:rFonts w:ascii="Proxima Nova" w:hAnsi="Proxima Nova"/>
      <w:sz w:val="20"/>
      <w:szCs w:val="20"/>
    </w:rPr>
  </w:style>
  <w:style w:type="paragraph" w:customStyle="1" w:styleId="CMSNaslov">
    <w:name w:val="CMS Naslov"/>
    <w:basedOn w:val="Normal"/>
    <w:qFormat/>
    <w:rsid w:val="0062644A"/>
    <w:pPr>
      <w:tabs>
        <w:tab w:val="left" w:pos="2505"/>
      </w:tabs>
      <w:spacing w:after="0" w:line="300" w:lineRule="auto"/>
      <w:ind w:left="993" w:right="426"/>
    </w:pPr>
    <w:rPr>
      <w:rFonts w:ascii="Proxima Nova" w:hAnsi="Proxima Nova" w:cs="Arial"/>
      <w:b/>
      <w:bCs/>
      <w:sz w:val="52"/>
      <w:szCs w:val="52"/>
    </w:rPr>
  </w:style>
  <w:style w:type="paragraph" w:customStyle="1" w:styleId="CMSNadnaslov">
    <w:name w:val="CMS Nadnaslov"/>
    <w:basedOn w:val="Normal"/>
    <w:qFormat/>
    <w:rsid w:val="0062644A"/>
    <w:pPr>
      <w:tabs>
        <w:tab w:val="left" w:pos="2505"/>
      </w:tabs>
      <w:spacing w:after="0" w:line="300" w:lineRule="auto"/>
      <w:ind w:left="993" w:right="426"/>
    </w:pPr>
    <w:rPr>
      <w:rFonts w:ascii="Proxima Nova" w:hAnsi="Proxima Nova" w:cs="Ari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doc.echr.coe.int/e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ja%20Mulalic\Downloads\Memorandum%20CMS25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06156-BF89-4E49-85BA-2FE8E98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CMS25 Template</Template>
  <TotalTime>0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Acer</Company>
  <LinksUpToDate>false</LinksUpToDate>
  <CharactersWithSpaces>4533</CharactersWithSpaces>
  <SharedDoc>false</SharedDoc>
  <HLinks>
    <vt:vector size="12" baseType="variant">
      <vt:variant>
        <vt:i4>8126561</vt:i4>
      </vt:variant>
      <vt:variant>
        <vt:i4>3</vt:i4>
      </vt:variant>
      <vt:variant>
        <vt:i4>0</vt:i4>
      </vt:variant>
      <vt:variant>
        <vt:i4>5</vt:i4>
      </vt:variant>
      <vt:variant>
        <vt:lpwstr>http://www.cms.hr/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mailto:cms@cms.hr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Korisnik</cp:lastModifiedBy>
  <cp:revision>2</cp:revision>
  <cp:lastPrinted>2024-07-22T09:55:00Z</cp:lastPrinted>
  <dcterms:created xsi:type="dcterms:W3CDTF">2025-07-18T08:43:00Z</dcterms:created>
  <dcterms:modified xsi:type="dcterms:W3CDTF">2025-07-18T08:43:00Z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72b0bb42eda2043a468450aadef88d8493f9292cd82cd867da7179810195c73d</vt:lpwstr>
  </property>
</Properties>
</file>