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037" w:rsidRDefault="000059E7">
      <w:pPr>
        <w:jc w:val="center"/>
        <w:rPr>
          <w:noProof/>
          <w:lang w:val="en-GB"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4827905</wp:posOffset>
            </wp:positionH>
            <wp:positionV relativeFrom="paragraph">
              <wp:posOffset>172085</wp:posOffset>
            </wp:positionV>
            <wp:extent cx="1477010" cy="561975"/>
            <wp:effectExtent l="0" t="0" r="8890" b="9525"/>
            <wp:wrapTight wrapText="bothSides">
              <wp:wrapPolygon edited="0">
                <wp:start x="0" y="0"/>
                <wp:lineTo x="0" y="21234"/>
                <wp:lineTo x="21451" y="21234"/>
                <wp:lineTo x="21451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reyou syriou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3037"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2343150</wp:posOffset>
            </wp:positionH>
            <wp:positionV relativeFrom="paragraph">
              <wp:posOffset>83185</wp:posOffset>
            </wp:positionV>
            <wp:extent cx="1407795" cy="862965"/>
            <wp:effectExtent l="0" t="0" r="1905" b="0"/>
            <wp:wrapTight wrapText="bothSides">
              <wp:wrapPolygon edited="0">
                <wp:start x="0" y="0"/>
                <wp:lineTo x="0" y="20980"/>
                <wp:lineTo x="21337" y="20980"/>
                <wp:lineTo x="21337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ms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795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66B2" w:rsidRDefault="00D83037">
      <w:pPr>
        <w:jc w:val="center"/>
        <w:rPr>
          <w:b/>
        </w:rPr>
      </w:pPr>
      <w:r>
        <w:rPr>
          <w:noProof/>
          <w:lang w:val="en-GB"/>
        </w:rPr>
        <w:drawing>
          <wp:anchor distT="114300" distB="114300" distL="114300" distR="114300" simplePos="0" relativeHeight="251658240" behindDoc="0" locked="0" layoutInCell="1" hidden="0" allowOverlap="1" wp14:anchorId="47C11593" wp14:editId="5565840A">
            <wp:simplePos x="0" y="0"/>
            <wp:positionH relativeFrom="column">
              <wp:posOffset>-279400</wp:posOffset>
            </wp:positionH>
            <wp:positionV relativeFrom="paragraph">
              <wp:posOffset>83185</wp:posOffset>
            </wp:positionV>
            <wp:extent cx="2400300" cy="636270"/>
            <wp:effectExtent l="0" t="0" r="0" b="0"/>
            <wp:wrapSquare wrapText="bothSides" distT="114300" distB="114300" distL="114300" distR="11430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 rotWithShape="1">
                    <a:blip r:embed="rId6"/>
                    <a:srcRect r="49061"/>
                    <a:stretch/>
                  </pic:blipFill>
                  <pic:spPr bwMode="auto">
                    <a:xfrm>
                      <a:off x="0" y="0"/>
                      <a:ext cx="2400300" cy="636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66212">
        <w:rPr>
          <w:b/>
        </w:rPr>
        <w:t xml:space="preserve">  </w:t>
      </w:r>
    </w:p>
    <w:p w:rsidR="000066B2" w:rsidRDefault="00766212">
      <w:pPr>
        <w:jc w:val="center"/>
        <w:rPr>
          <w:b/>
        </w:rPr>
      </w:pPr>
      <w:r>
        <w:rPr>
          <w:b/>
        </w:rPr>
        <w:t xml:space="preserve">                                              </w:t>
      </w:r>
    </w:p>
    <w:p w:rsidR="000066B2" w:rsidRDefault="000066B2">
      <w:pPr>
        <w:jc w:val="center"/>
        <w:rPr>
          <w:b/>
        </w:rPr>
      </w:pPr>
    </w:p>
    <w:p w:rsidR="000066B2" w:rsidRDefault="000066B2">
      <w:pPr>
        <w:jc w:val="center"/>
        <w:rPr>
          <w:b/>
        </w:rPr>
      </w:pPr>
    </w:p>
    <w:p w:rsidR="000066B2" w:rsidRPr="00D83037" w:rsidRDefault="000059E7" w:rsidP="00BC7C27">
      <w:pPr>
        <w:jc w:val="right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Međunarodni</w:t>
      </w:r>
      <w:proofErr w:type="spellEnd"/>
      <w:r>
        <w:rPr>
          <w:rFonts w:asciiTheme="majorHAnsi" w:hAnsiTheme="majorHAnsi" w:cstheme="majorHAnsi"/>
        </w:rPr>
        <w:t xml:space="preserve"> dan </w:t>
      </w:r>
      <w:proofErr w:type="spellStart"/>
      <w:r>
        <w:rPr>
          <w:rFonts w:asciiTheme="majorHAnsi" w:hAnsiTheme="majorHAnsi" w:cstheme="majorHAnsi"/>
        </w:rPr>
        <w:t>migranata</w:t>
      </w:r>
      <w:proofErr w:type="spellEnd"/>
      <w:r>
        <w:rPr>
          <w:rFonts w:asciiTheme="majorHAnsi" w:hAnsiTheme="majorHAnsi" w:cstheme="majorHAnsi"/>
        </w:rPr>
        <w:t xml:space="preserve">, </w:t>
      </w:r>
      <w:r w:rsidR="00D83037" w:rsidRPr="00D83037">
        <w:rPr>
          <w:rFonts w:asciiTheme="majorHAnsi" w:hAnsiTheme="majorHAnsi" w:cstheme="majorHAnsi"/>
        </w:rPr>
        <w:t>18</w:t>
      </w:r>
      <w:r w:rsidR="00BC7C27" w:rsidRPr="00D83037">
        <w:rPr>
          <w:rFonts w:asciiTheme="majorHAnsi" w:hAnsiTheme="majorHAnsi" w:cstheme="majorHAnsi"/>
        </w:rPr>
        <w:t xml:space="preserve">. </w:t>
      </w:r>
      <w:proofErr w:type="spellStart"/>
      <w:r w:rsidR="00D83037" w:rsidRPr="00D83037">
        <w:rPr>
          <w:rFonts w:asciiTheme="majorHAnsi" w:hAnsiTheme="majorHAnsi" w:cstheme="majorHAnsi"/>
        </w:rPr>
        <w:t>prosinca</w:t>
      </w:r>
      <w:proofErr w:type="spellEnd"/>
      <w:r w:rsidR="00BC7C27" w:rsidRPr="00D83037">
        <w:rPr>
          <w:rFonts w:asciiTheme="majorHAnsi" w:hAnsiTheme="majorHAnsi" w:cstheme="majorHAnsi"/>
        </w:rPr>
        <w:t xml:space="preserve"> 20</w:t>
      </w:r>
      <w:r w:rsidR="00D83037" w:rsidRPr="00D83037">
        <w:rPr>
          <w:rFonts w:asciiTheme="majorHAnsi" w:hAnsiTheme="majorHAnsi" w:cstheme="majorHAnsi"/>
        </w:rPr>
        <w:t>20</w:t>
      </w:r>
      <w:r w:rsidR="00BC7C27" w:rsidRPr="00D83037">
        <w:rPr>
          <w:rFonts w:asciiTheme="majorHAnsi" w:hAnsiTheme="majorHAnsi" w:cstheme="majorHAnsi"/>
        </w:rPr>
        <w:t>.</w:t>
      </w:r>
    </w:p>
    <w:p w:rsidR="000059E7" w:rsidRDefault="000059E7" w:rsidP="000059E7">
      <w:pPr>
        <w:jc w:val="center"/>
        <w:rPr>
          <w:rFonts w:asciiTheme="majorHAnsi" w:hAnsiTheme="majorHAnsi" w:cstheme="majorHAnsi"/>
          <w:b/>
          <w:bCs/>
          <w:sz w:val="26"/>
          <w:szCs w:val="26"/>
          <w:lang w:val="en-GB"/>
        </w:rPr>
      </w:pPr>
    </w:p>
    <w:p w:rsidR="000059E7" w:rsidRPr="000059E7" w:rsidRDefault="000059E7" w:rsidP="000059E7">
      <w:pPr>
        <w:jc w:val="center"/>
        <w:rPr>
          <w:rFonts w:asciiTheme="majorHAnsi" w:hAnsiTheme="majorHAnsi" w:cstheme="majorHAnsi"/>
          <w:sz w:val="26"/>
          <w:szCs w:val="26"/>
          <w:lang w:val="en-GB"/>
        </w:rPr>
      </w:pPr>
      <w:proofErr w:type="spellStart"/>
      <w:r w:rsidRPr="000059E7">
        <w:rPr>
          <w:rFonts w:asciiTheme="majorHAnsi" w:hAnsiTheme="majorHAnsi" w:cstheme="majorHAnsi"/>
          <w:b/>
          <w:bCs/>
          <w:sz w:val="26"/>
          <w:szCs w:val="26"/>
          <w:lang w:val="en-GB"/>
        </w:rPr>
        <w:t>Strahote</w:t>
      </w:r>
      <w:proofErr w:type="spellEnd"/>
      <w:r w:rsidRPr="000059E7">
        <w:rPr>
          <w:rFonts w:asciiTheme="majorHAnsi" w:hAnsiTheme="majorHAnsi" w:cstheme="majorHAnsi"/>
          <w:b/>
          <w:bCs/>
          <w:sz w:val="26"/>
          <w:szCs w:val="26"/>
          <w:lang w:val="en-GB"/>
        </w:rPr>
        <w:t xml:space="preserve"> s </w:t>
      </w:r>
      <w:proofErr w:type="spellStart"/>
      <w:r w:rsidRPr="000059E7">
        <w:rPr>
          <w:rFonts w:asciiTheme="majorHAnsi" w:hAnsiTheme="majorHAnsi" w:cstheme="majorHAnsi"/>
          <w:b/>
          <w:bCs/>
          <w:sz w:val="26"/>
          <w:szCs w:val="26"/>
          <w:lang w:val="en-GB"/>
        </w:rPr>
        <w:t>hrvatske</w:t>
      </w:r>
      <w:proofErr w:type="spellEnd"/>
      <w:r w:rsidRPr="000059E7">
        <w:rPr>
          <w:rFonts w:asciiTheme="majorHAnsi" w:hAnsiTheme="majorHAnsi" w:cstheme="majorHAnsi"/>
          <w:b/>
          <w:bCs/>
          <w:sz w:val="26"/>
          <w:szCs w:val="26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bCs/>
          <w:sz w:val="26"/>
          <w:szCs w:val="26"/>
          <w:lang w:val="en-GB"/>
        </w:rPr>
        <w:t>granice</w:t>
      </w:r>
      <w:proofErr w:type="spellEnd"/>
      <w:r w:rsidRPr="000059E7">
        <w:rPr>
          <w:rFonts w:asciiTheme="majorHAnsi" w:hAnsiTheme="majorHAnsi" w:cstheme="majorHAnsi"/>
          <w:b/>
          <w:bCs/>
          <w:sz w:val="26"/>
          <w:szCs w:val="26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bCs/>
          <w:sz w:val="26"/>
          <w:szCs w:val="26"/>
          <w:lang w:val="en-GB"/>
        </w:rPr>
        <w:t>objavljene</w:t>
      </w:r>
      <w:proofErr w:type="spellEnd"/>
      <w:r w:rsidRPr="000059E7">
        <w:rPr>
          <w:rFonts w:asciiTheme="majorHAnsi" w:hAnsiTheme="majorHAnsi" w:cstheme="majorHAnsi"/>
          <w:b/>
          <w:bCs/>
          <w:sz w:val="26"/>
          <w:szCs w:val="26"/>
          <w:lang w:val="en-GB"/>
        </w:rPr>
        <w:t xml:space="preserve"> u </w:t>
      </w:r>
      <w:proofErr w:type="spellStart"/>
      <w:r w:rsidRPr="000059E7">
        <w:rPr>
          <w:rFonts w:asciiTheme="majorHAnsi" w:hAnsiTheme="majorHAnsi" w:cstheme="majorHAnsi"/>
          <w:b/>
          <w:bCs/>
          <w:sz w:val="26"/>
          <w:szCs w:val="26"/>
          <w:lang w:val="en-GB"/>
        </w:rPr>
        <w:t>Crnoj</w:t>
      </w:r>
      <w:proofErr w:type="spellEnd"/>
      <w:r w:rsidRPr="000059E7">
        <w:rPr>
          <w:rFonts w:asciiTheme="majorHAnsi" w:hAnsiTheme="majorHAnsi" w:cstheme="majorHAnsi"/>
          <w:b/>
          <w:bCs/>
          <w:sz w:val="26"/>
          <w:szCs w:val="26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bCs/>
          <w:sz w:val="26"/>
          <w:szCs w:val="26"/>
          <w:lang w:val="en-GB"/>
        </w:rPr>
        <w:t>knjizi</w:t>
      </w:r>
      <w:proofErr w:type="spellEnd"/>
      <w:r w:rsidRPr="000059E7">
        <w:rPr>
          <w:rFonts w:asciiTheme="majorHAnsi" w:hAnsiTheme="majorHAnsi" w:cstheme="majorHAnsi"/>
          <w:b/>
          <w:bCs/>
          <w:sz w:val="26"/>
          <w:szCs w:val="26"/>
          <w:lang w:val="en-GB"/>
        </w:rPr>
        <w:t xml:space="preserve"> o </w:t>
      </w:r>
      <w:proofErr w:type="spellStart"/>
      <w:r w:rsidRPr="000059E7">
        <w:rPr>
          <w:rFonts w:asciiTheme="majorHAnsi" w:hAnsiTheme="majorHAnsi" w:cstheme="majorHAnsi"/>
          <w:b/>
          <w:bCs/>
          <w:sz w:val="26"/>
          <w:szCs w:val="26"/>
          <w:lang w:val="en-GB"/>
        </w:rPr>
        <w:t>pushbackovima</w:t>
      </w:r>
      <w:proofErr w:type="spellEnd"/>
    </w:p>
    <w:p w:rsidR="000059E7" w:rsidRPr="000059E7" w:rsidRDefault="000059E7" w:rsidP="000059E7">
      <w:pPr>
        <w:rPr>
          <w:rFonts w:asciiTheme="majorHAnsi" w:hAnsiTheme="majorHAnsi" w:cstheme="majorHAnsi"/>
          <w:lang w:val="en-GB"/>
        </w:rPr>
      </w:pPr>
    </w:p>
    <w:p w:rsidR="000059E7" w:rsidRPr="000059E7" w:rsidRDefault="000059E7" w:rsidP="000059E7">
      <w:pPr>
        <w:spacing w:line="240" w:lineRule="auto"/>
        <w:jc w:val="both"/>
        <w:rPr>
          <w:rFonts w:asciiTheme="majorHAnsi" w:hAnsiTheme="majorHAnsi" w:cstheme="majorHAnsi"/>
          <w:lang w:val="en-GB"/>
        </w:rPr>
      </w:pP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Prikupljena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svjedočanstva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pozivaju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na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odgovornost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i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zaustavljanje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mučenja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na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granicama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Europske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unije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>. </w:t>
      </w:r>
    </w:p>
    <w:p w:rsidR="000059E7" w:rsidRPr="000059E7" w:rsidRDefault="000059E7" w:rsidP="000059E7">
      <w:pPr>
        <w:spacing w:line="240" w:lineRule="auto"/>
        <w:jc w:val="both"/>
        <w:rPr>
          <w:rFonts w:asciiTheme="majorHAnsi" w:hAnsiTheme="majorHAnsi" w:cstheme="majorHAnsi"/>
          <w:lang w:val="en-GB"/>
        </w:rPr>
      </w:pPr>
    </w:p>
    <w:p w:rsidR="000059E7" w:rsidRPr="000059E7" w:rsidRDefault="000059E7" w:rsidP="000059E7">
      <w:pPr>
        <w:spacing w:line="240" w:lineRule="auto"/>
        <w:jc w:val="both"/>
        <w:rPr>
          <w:rFonts w:asciiTheme="majorHAnsi" w:hAnsiTheme="majorHAnsi" w:cstheme="majorHAnsi"/>
          <w:b/>
          <w:lang w:val="en-GB"/>
        </w:rPr>
      </w:pPr>
      <w:proofErr w:type="spellStart"/>
      <w:r w:rsidRPr="000059E7">
        <w:rPr>
          <w:rFonts w:asciiTheme="majorHAnsi" w:hAnsiTheme="majorHAnsi" w:cstheme="majorHAnsi"/>
          <w:b/>
          <w:lang w:val="en-GB"/>
        </w:rPr>
        <w:t>Mreža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hyperlink r:id="rId7" w:history="1">
        <w:r w:rsidRPr="000059E7">
          <w:rPr>
            <w:rStyle w:val="Hyperlink"/>
            <w:rFonts w:asciiTheme="majorHAnsi" w:hAnsiTheme="majorHAnsi" w:cstheme="majorHAnsi"/>
            <w:b/>
            <w:lang w:val="en-GB"/>
          </w:rPr>
          <w:t>Border Violence Monitoring</w:t>
        </w:r>
      </w:hyperlink>
      <w:r w:rsidRPr="000059E7">
        <w:rPr>
          <w:rFonts w:asciiTheme="majorHAnsi" w:hAnsiTheme="majorHAnsi" w:cstheme="majorHAnsi"/>
          <w:b/>
          <w:lang w:val="en-GB"/>
        </w:rPr>
        <w:t xml:space="preserve"> (BVMN) je,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uz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podršku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lijeve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koalicije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Europskog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parlamenta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,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objavila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="008E5F33">
        <w:rPr>
          <w:rFonts w:asciiTheme="majorHAnsi" w:hAnsiTheme="majorHAnsi" w:cstheme="majorHAnsi"/>
          <w:b/>
          <w:lang w:val="en-GB"/>
        </w:rPr>
        <w:t>i</w:t>
      </w:r>
      <w:proofErr w:type="spellEnd"/>
      <w:r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en-GB"/>
        </w:rPr>
        <w:t>predstavila</w:t>
      </w:r>
      <w:proofErr w:type="spellEnd"/>
      <w:r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danas</w:t>
      </w:r>
      <w:proofErr w:type="spellEnd"/>
      <w:r>
        <w:rPr>
          <w:rFonts w:asciiTheme="majorHAnsi" w:hAnsiTheme="majorHAnsi" w:cstheme="majorHAnsi"/>
          <w:b/>
          <w:lang w:val="en-GB"/>
        </w:rPr>
        <w:t>,</w:t>
      </w:r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na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Međunarodni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dan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migranata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„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Crnu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knjigu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pushbackova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”,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publikaciju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od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čak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1500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stranica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, u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kojoj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dokumentira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zastrašujuće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policijsko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nasilje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koje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je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pretrpjelo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više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od 12 000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izbjeglica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i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drugih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migranata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na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vanjskim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granicama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EU.</w:t>
      </w:r>
    </w:p>
    <w:p w:rsidR="008B155A" w:rsidRDefault="000059E7" w:rsidP="000059E7">
      <w:pPr>
        <w:spacing w:line="240" w:lineRule="auto"/>
        <w:jc w:val="both"/>
        <w:rPr>
          <w:rFonts w:asciiTheme="majorHAnsi" w:hAnsiTheme="majorHAnsi" w:cstheme="majorHAnsi"/>
          <w:i/>
          <w:iCs/>
          <w:lang w:val="en-GB"/>
        </w:rPr>
      </w:pPr>
      <w:r>
        <w:rPr>
          <w:rFonts w:asciiTheme="majorHAnsi" w:hAnsiTheme="majorHAnsi" w:cstheme="majorHAnsi"/>
          <w:lang w:val="en-GB"/>
        </w:rPr>
        <w:br/>
      </w:r>
      <w:r w:rsidRPr="000059E7">
        <w:rPr>
          <w:rFonts w:asciiTheme="majorHAnsi" w:hAnsiTheme="majorHAnsi" w:cstheme="majorHAnsi"/>
          <w:lang w:val="en-GB"/>
        </w:rPr>
        <w:t xml:space="preserve">BVMN u </w:t>
      </w:r>
      <w:proofErr w:type="spellStart"/>
      <w:r w:rsidRPr="000059E7">
        <w:rPr>
          <w:rFonts w:asciiTheme="majorHAnsi" w:hAnsiTheme="majorHAnsi" w:cstheme="majorHAnsi"/>
          <w:lang w:val="en-GB"/>
        </w:rPr>
        <w:t>kojoj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sudjeluju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organizacije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za </w:t>
      </w:r>
      <w:proofErr w:type="spellStart"/>
      <w:r w:rsidRPr="000059E7">
        <w:rPr>
          <w:rFonts w:asciiTheme="majorHAnsi" w:hAnsiTheme="majorHAnsi" w:cstheme="majorHAnsi"/>
          <w:lang w:val="en-GB"/>
        </w:rPr>
        <w:t>ljudska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prava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iz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Hrvatske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0059E7">
        <w:rPr>
          <w:rFonts w:asciiTheme="majorHAnsi" w:hAnsiTheme="majorHAnsi" w:cstheme="majorHAnsi"/>
          <w:lang w:val="en-GB"/>
        </w:rPr>
        <w:t>odnosno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Are You </w:t>
      </w:r>
      <w:proofErr w:type="spellStart"/>
      <w:r w:rsidRPr="000059E7">
        <w:rPr>
          <w:rFonts w:asciiTheme="majorHAnsi" w:hAnsiTheme="majorHAnsi" w:cstheme="majorHAnsi"/>
          <w:lang w:val="en-GB"/>
        </w:rPr>
        <w:t>Syrious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Centar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za </w:t>
      </w:r>
      <w:proofErr w:type="spellStart"/>
      <w:r w:rsidRPr="000059E7">
        <w:rPr>
          <w:rFonts w:asciiTheme="majorHAnsi" w:hAnsiTheme="majorHAnsi" w:cstheme="majorHAnsi"/>
          <w:lang w:val="en-GB"/>
        </w:rPr>
        <w:t>mirovne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studije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0059E7">
        <w:rPr>
          <w:rFonts w:asciiTheme="majorHAnsi" w:hAnsiTheme="majorHAnsi" w:cstheme="majorHAnsi"/>
          <w:lang w:val="en-GB"/>
        </w:rPr>
        <w:t>objedinila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je </w:t>
      </w:r>
      <w:proofErr w:type="spellStart"/>
      <w:r w:rsidRPr="000059E7">
        <w:rPr>
          <w:rFonts w:asciiTheme="majorHAnsi" w:hAnsiTheme="majorHAnsi" w:cstheme="majorHAnsi"/>
          <w:lang w:val="en-GB"/>
        </w:rPr>
        <w:t>prikupljena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svjedočanstva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u </w:t>
      </w:r>
      <w:proofErr w:type="spellStart"/>
      <w:r w:rsidRPr="000059E7">
        <w:rPr>
          <w:rFonts w:asciiTheme="majorHAnsi" w:hAnsiTheme="majorHAnsi" w:cstheme="majorHAnsi"/>
          <w:lang w:val="en-GB"/>
        </w:rPr>
        <w:t>čak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dva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sveska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„</w:t>
      </w:r>
      <w:proofErr w:type="spellStart"/>
      <w:r w:rsidRPr="000059E7">
        <w:rPr>
          <w:rFonts w:asciiTheme="majorHAnsi" w:hAnsiTheme="majorHAnsi" w:cstheme="majorHAnsi"/>
          <w:lang w:val="en-GB"/>
        </w:rPr>
        <w:t>Crne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knjige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o </w:t>
      </w:r>
      <w:proofErr w:type="spellStart"/>
      <w:r w:rsidRPr="000059E7">
        <w:rPr>
          <w:rFonts w:asciiTheme="majorHAnsi" w:hAnsiTheme="majorHAnsi" w:cstheme="majorHAnsi"/>
          <w:lang w:val="en-GB"/>
        </w:rPr>
        <w:t>pushbackovima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” - </w:t>
      </w:r>
      <w:proofErr w:type="spellStart"/>
      <w:r w:rsidRPr="000059E7">
        <w:rPr>
          <w:rFonts w:asciiTheme="majorHAnsi" w:hAnsiTheme="majorHAnsi" w:cstheme="majorHAnsi"/>
          <w:lang w:val="en-GB"/>
        </w:rPr>
        <w:t>dok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se </w:t>
      </w:r>
      <w:proofErr w:type="spellStart"/>
      <w:r w:rsidRPr="000059E7">
        <w:rPr>
          <w:rFonts w:asciiTheme="majorHAnsi" w:hAnsiTheme="majorHAnsi" w:cstheme="majorHAnsi"/>
          <w:lang w:val="en-GB"/>
        </w:rPr>
        <w:t>cijeli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drugi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svezak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odnosi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samo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na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nasiln</w:t>
      </w:r>
      <w:r w:rsidR="008B155A">
        <w:rPr>
          <w:rFonts w:asciiTheme="majorHAnsi" w:hAnsiTheme="majorHAnsi" w:cstheme="majorHAnsi"/>
          <w:lang w:val="en-GB"/>
        </w:rPr>
        <w:t>a</w:t>
      </w:r>
      <w:proofErr w:type="spellEnd"/>
      <w:r w:rsidR="008B155A">
        <w:rPr>
          <w:rFonts w:asciiTheme="majorHAnsi" w:hAnsiTheme="majorHAnsi" w:cstheme="majorHAnsi"/>
          <w:lang w:val="en-GB"/>
        </w:rPr>
        <w:t xml:space="preserve"> i </w:t>
      </w:r>
      <w:proofErr w:type="spellStart"/>
      <w:r w:rsidR="008B155A">
        <w:rPr>
          <w:rFonts w:asciiTheme="majorHAnsi" w:hAnsiTheme="majorHAnsi" w:cstheme="majorHAnsi"/>
          <w:lang w:val="en-GB"/>
        </w:rPr>
        <w:t>nezakonita</w:t>
      </w:r>
      <w:proofErr w:type="spellEnd"/>
      <w:r w:rsidR="008B155A">
        <w:rPr>
          <w:rFonts w:asciiTheme="majorHAnsi" w:hAnsiTheme="majorHAnsi" w:cstheme="majorHAnsi"/>
          <w:lang w:val="en-GB"/>
        </w:rPr>
        <w:t xml:space="preserve"> protjerivanja</w:t>
      </w:r>
      <w:bookmarkStart w:id="0" w:name="_GoBack"/>
      <w:bookmarkEnd w:id="0"/>
      <w:r w:rsidRPr="000059E7">
        <w:rPr>
          <w:rFonts w:asciiTheme="majorHAnsi" w:hAnsiTheme="majorHAnsi" w:cstheme="majorHAnsi"/>
          <w:lang w:val="en-GB"/>
        </w:rPr>
        <w:t xml:space="preserve"> s </w:t>
      </w:r>
      <w:proofErr w:type="spellStart"/>
      <w:r w:rsidRPr="000059E7">
        <w:rPr>
          <w:rFonts w:asciiTheme="majorHAnsi" w:hAnsiTheme="majorHAnsi" w:cstheme="majorHAnsi"/>
          <w:lang w:val="en-GB"/>
        </w:rPr>
        <w:t>područja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Republike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Hrvatske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. </w:t>
      </w:r>
      <w:proofErr w:type="spellStart"/>
      <w:r w:rsidRPr="000059E7">
        <w:rPr>
          <w:rFonts w:asciiTheme="majorHAnsi" w:hAnsiTheme="majorHAnsi" w:cstheme="majorHAnsi"/>
          <w:lang w:val="en-GB"/>
        </w:rPr>
        <w:t>Crna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knjiga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dokumentira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nasilnu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0059E7">
        <w:rPr>
          <w:rFonts w:asciiTheme="majorHAnsi" w:hAnsiTheme="majorHAnsi" w:cstheme="majorHAnsi"/>
          <w:lang w:val="en-GB"/>
        </w:rPr>
        <w:t>sustavnu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praksu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mučenja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0059E7">
        <w:rPr>
          <w:rFonts w:asciiTheme="majorHAnsi" w:hAnsiTheme="majorHAnsi" w:cstheme="majorHAnsi"/>
          <w:lang w:val="en-GB"/>
        </w:rPr>
        <w:t>nehumanog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postupanja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kršenja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ljudskih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prava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osoba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kojima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je </w:t>
      </w:r>
      <w:proofErr w:type="spellStart"/>
      <w:r w:rsidRPr="000059E7">
        <w:rPr>
          <w:rFonts w:asciiTheme="majorHAnsi" w:hAnsiTheme="majorHAnsi" w:cstheme="majorHAnsi"/>
          <w:lang w:val="en-GB"/>
        </w:rPr>
        <w:t>potrebna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međunarodna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zaštita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, a </w:t>
      </w:r>
      <w:proofErr w:type="spellStart"/>
      <w:r w:rsidRPr="000059E7">
        <w:rPr>
          <w:rFonts w:asciiTheme="majorHAnsi" w:hAnsiTheme="majorHAnsi" w:cstheme="majorHAnsi"/>
          <w:lang w:val="en-GB"/>
        </w:rPr>
        <w:t>uključuje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svjedočanstva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 892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grupe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izbjeglica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i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drugih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migranata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, s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iskustvima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čak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 12,654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osoba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 -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uključujući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žene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,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djecu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i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obitelji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 - o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povredama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koje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su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im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nanijele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hrvatske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,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slovenske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,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mađarske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,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talijanske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i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grčke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državne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i/>
          <w:iCs/>
          <w:lang w:val="en-GB"/>
        </w:rPr>
        <w:t>vlasti</w:t>
      </w:r>
      <w:proofErr w:type="spellEnd"/>
      <w:r w:rsidRPr="000059E7">
        <w:rPr>
          <w:rFonts w:asciiTheme="majorHAnsi" w:hAnsiTheme="majorHAnsi" w:cstheme="majorHAnsi"/>
          <w:i/>
          <w:iCs/>
          <w:lang w:val="en-GB"/>
        </w:rPr>
        <w:t>. </w:t>
      </w:r>
    </w:p>
    <w:p w:rsidR="000059E7" w:rsidRDefault="000059E7" w:rsidP="000059E7">
      <w:pPr>
        <w:spacing w:line="240" w:lineRule="auto"/>
        <w:jc w:val="both"/>
        <w:rPr>
          <w:rFonts w:asciiTheme="majorHAnsi" w:hAnsiTheme="majorHAnsi" w:cstheme="majorHAnsi"/>
          <w:b/>
          <w:lang w:val="en-GB"/>
        </w:rPr>
      </w:pPr>
      <w:proofErr w:type="spellStart"/>
      <w:r w:rsidRPr="000059E7">
        <w:rPr>
          <w:rFonts w:asciiTheme="majorHAnsi" w:hAnsiTheme="majorHAnsi" w:cstheme="majorHAnsi"/>
          <w:lang w:val="en-GB"/>
        </w:rPr>
        <w:t>Detalji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koji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se </w:t>
      </w:r>
      <w:proofErr w:type="spellStart"/>
      <w:r w:rsidRPr="000059E7">
        <w:rPr>
          <w:rFonts w:asciiTheme="majorHAnsi" w:hAnsiTheme="majorHAnsi" w:cstheme="majorHAnsi"/>
          <w:lang w:val="en-GB"/>
        </w:rPr>
        <w:t>iznose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u </w:t>
      </w:r>
      <w:proofErr w:type="spellStart"/>
      <w:r w:rsidRPr="000059E7">
        <w:rPr>
          <w:rFonts w:asciiTheme="majorHAnsi" w:hAnsiTheme="majorHAnsi" w:cstheme="majorHAnsi"/>
          <w:lang w:val="en-GB"/>
        </w:rPr>
        <w:t>ovim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svjedočanstvima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ponovni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su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podsjetnik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na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razinu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nečovječnosti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koja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se </w:t>
      </w:r>
      <w:proofErr w:type="spellStart"/>
      <w:r w:rsidRPr="000059E7">
        <w:rPr>
          <w:rFonts w:asciiTheme="majorHAnsi" w:hAnsiTheme="majorHAnsi" w:cstheme="majorHAnsi"/>
          <w:lang w:val="en-GB"/>
        </w:rPr>
        <w:t>odvija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na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hrvatskim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granicama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te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o </w:t>
      </w:r>
      <w:proofErr w:type="spellStart"/>
      <w:r w:rsidRPr="000059E7">
        <w:rPr>
          <w:rFonts w:asciiTheme="majorHAnsi" w:hAnsiTheme="majorHAnsi" w:cstheme="majorHAnsi"/>
          <w:lang w:val="en-GB"/>
        </w:rPr>
        <w:t>dužini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trajanja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strahota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pred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kojima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EU </w:t>
      </w:r>
      <w:proofErr w:type="spellStart"/>
      <w:r w:rsidRPr="000059E7">
        <w:rPr>
          <w:rFonts w:asciiTheme="majorHAnsi" w:hAnsiTheme="majorHAnsi" w:cstheme="majorHAnsi"/>
          <w:lang w:val="en-GB"/>
        </w:rPr>
        <w:t>godinama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zatvara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oči</w:t>
      </w:r>
      <w:proofErr w:type="spellEnd"/>
      <w:r w:rsidRPr="000059E7">
        <w:rPr>
          <w:rFonts w:asciiTheme="majorHAnsi" w:hAnsiTheme="majorHAnsi" w:cstheme="majorHAnsi"/>
          <w:lang w:val="en-GB"/>
        </w:rPr>
        <w:t>. </w:t>
      </w:r>
      <w:proofErr w:type="spellStart"/>
      <w:r w:rsidRPr="000059E7">
        <w:rPr>
          <w:rFonts w:asciiTheme="majorHAnsi" w:hAnsiTheme="majorHAnsi" w:cstheme="majorHAnsi"/>
          <w:lang w:val="en-GB"/>
        </w:rPr>
        <w:t>Stavljajući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naglasak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na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ove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patnje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europarlamentarci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lijeve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koalicije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i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BVMN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pozivaju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EU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institucije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i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vlade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država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članica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na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odgovornost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za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nečovječno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i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ponižavajuće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postupanje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prema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izbjeglicama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i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drugim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migrantima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>.</w:t>
      </w:r>
      <w:r>
        <w:rPr>
          <w:rFonts w:asciiTheme="majorHAnsi" w:hAnsiTheme="majorHAnsi" w:cstheme="majorHAnsi"/>
          <w:b/>
          <w:lang w:val="en-GB"/>
        </w:rPr>
        <w:t xml:space="preserve"> </w:t>
      </w:r>
    </w:p>
    <w:p w:rsidR="000059E7" w:rsidRDefault="000059E7" w:rsidP="000059E7">
      <w:pPr>
        <w:spacing w:line="240" w:lineRule="auto"/>
        <w:jc w:val="both"/>
        <w:rPr>
          <w:rFonts w:asciiTheme="majorHAnsi" w:hAnsiTheme="majorHAnsi" w:cstheme="majorHAnsi"/>
          <w:lang w:val="en-GB"/>
        </w:rPr>
      </w:pPr>
    </w:p>
    <w:p w:rsidR="000059E7" w:rsidRPr="000059E7" w:rsidRDefault="000059E7" w:rsidP="000059E7">
      <w:pPr>
        <w:spacing w:line="240" w:lineRule="auto"/>
        <w:jc w:val="both"/>
        <w:rPr>
          <w:rFonts w:asciiTheme="majorHAnsi" w:hAnsiTheme="majorHAnsi" w:cstheme="majorHAnsi"/>
          <w:lang w:val="en-GB"/>
        </w:rPr>
      </w:pPr>
      <w:proofErr w:type="spellStart"/>
      <w:r w:rsidRPr="000059E7">
        <w:rPr>
          <w:rFonts w:asciiTheme="majorHAnsi" w:hAnsiTheme="majorHAnsi" w:cstheme="majorHAnsi"/>
          <w:lang w:val="en-GB"/>
        </w:rPr>
        <w:t>Iako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su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pushbackovi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nezakoniti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prema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međunarodnom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pravu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0059E7">
        <w:rPr>
          <w:rFonts w:asciiTheme="majorHAnsi" w:hAnsiTheme="majorHAnsi" w:cstheme="majorHAnsi"/>
          <w:lang w:val="en-GB"/>
        </w:rPr>
        <w:t>vlasti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brojnih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država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članica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već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godinama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sustavno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krše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, a </w:t>
      </w:r>
      <w:proofErr w:type="spellStart"/>
      <w:r w:rsidRPr="000059E7">
        <w:rPr>
          <w:rFonts w:asciiTheme="majorHAnsi" w:hAnsiTheme="majorHAnsi" w:cstheme="majorHAnsi"/>
          <w:lang w:val="en-GB"/>
        </w:rPr>
        <w:t>druge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ignoriraju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kršenja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ljudskih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prava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u </w:t>
      </w:r>
      <w:proofErr w:type="spellStart"/>
      <w:r w:rsidRPr="000059E7">
        <w:rPr>
          <w:rFonts w:asciiTheme="majorHAnsi" w:hAnsiTheme="majorHAnsi" w:cstheme="majorHAnsi"/>
          <w:lang w:val="en-GB"/>
        </w:rPr>
        <w:t>suprotnosti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s </w:t>
      </w:r>
      <w:proofErr w:type="spellStart"/>
      <w:r w:rsidRPr="000059E7">
        <w:rPr>
          <w:rFonts w:asciiTheme="majorHAnsi" w:hAnsiTheme="majorHAnsi" w:cstheme="majorHAnsi"/>
          <w:lang w:val="en-GB"/>
        </w:rPr>
        <w:t>temeljnim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načelima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EU </w:t>
      </w:r>
      <w:proofErr w:type="spellStart"/>
      <w:r w:rsidRPr="000059E7">
        <w:rPr>
          <w:rFonts w:asciiTheme="majorHAnsi" w:hAnsiTheme="majorHAnsi" w:cstheme="majorHAnsi"/>
          <w:lang w:val="en-GB"/>
        </w:rPr>
        <w:t>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međunarodnim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obvezama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. </w:t>
      </w:r>
      <w:proofErr w:type="spellStart"/>
      <w:r w:rsidRPr="000059E7">
        <w:rPr>
          <w:rFonts w:asciiTheme="majorHAnsi" w:hAnsiTheme="majorHAnsi" w:cstheme="majorHAnsi"/>
          <w:lang w:val="en-GB"/>
        </w:rPr>
        <w:t>Važno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je </w:t>
      </w:r>
      <w:proofErr w:type="spellStart"/>
      <w:r w:rsidRPr="000059E7">
        <w:rPr>
          <w:rFonts w:asciiTheme="majorHAnsi" w:hAnsiTheme="majorHAnsi" w:cstheme="majorHAnsi"/>
          <w:lang w:val="en-GB"/>
        </w:rPr>
        <w:t>pritom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napomenuti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da „</w:t>
      </w:r>
      <w:proofErr w:type="spellStart"/>
      <w:r w:rsidRPr="000059E7">
        <w:rPr>
          <w:rFonts w:asciiTheme="majorHAnsi" w:hAnsiTheme="majorHAnsi" w:cstheme="majorHAnsi"/>
          <w:lang w:val="en-GB"/>
        </w:rPr>
        <w:t>Crna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proofErr w:type="gramStart"/>
      <w:r w:rsidRPr="000059E7">
        <w:rPr>
          <w:rFonts w:asciiTheme="majorHAnsi" w:hAnsiTheme="majorHAnsi" w:cstheme="majorHAnsi"/>
          <w:lang w:val="en-GB"/>
        </w:rPr>
        <w:t>knjiga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“ </w:t>
      </w:r>
      <w:proofErr w:type="spellStart"/>
      <w:r w:rsidRPr="000059E7">
        <w:rPr>
          <w:rFonts w:asciiTheme="majorHAnsi" w:hAnsiTheme="majorHAnsi" w:cstheme="majorHAnsi"/>
          <w:lang w:val="en-GB"/>
        </w:rPr>
        <w:t>uključuje</w:t>
      </w:r>
      <w:proofErr w:type="spellEnd"/>
      <w:proofErr w:type="gram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samo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incidente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koje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je BVMN </w:t>
      </w:r>
      <w:proofErr w:type="spellStart"/>
      <w:r w:rsidRPr="000059E7">
        <w:rPr>
          <w:rFonts w:asciiTheme="majorHAnsi" w:hAnsiTheme="majorHAnsi" w:cstheme="majorHAnsi"/>
          <w:lang w:val="en-GB"/>
        </w:rPr>
        <w:t>izravno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zabilježio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0059E7">
        <w:rPr>
          <w:rFonts w:asciiTheme="majorHAnsi" w:hAnsiTheme="majorHAnsi" w:cstheme="majorHAnsi"/>
          <w:lang w:val="en-GB"/>
        </w:rPr>
        <w:t>dok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je </w:t>
      </w:r>
      <w:proofErr w:type="spellStart"/>
      <w:r w:rsidRPr="000059E7">
        <w:rPr>
          <w:rFonts w:asciiTheme="majorHAnsi" w:hAnsiTheme="majorHAnsi" w:cstheme="majorHAnsi"/>
          <w:lang w:val="en-GB"/>
        </w:rPr>
        <w:t>stvarni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broj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žrtava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vjerojatno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puno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veći</w:t>
      </w:r>
      <w:proofErr w:type="spellEnd"/>
      <w:r w:rsidRPr="000059E7">
        <w:rPr>
          <w:rFonts w:asciiTheme="majorHAnsi" w:hAnsiTheme="majorHAnsi" w:cstheme="majorHAnsi"/>
          <w:lang w:val="en-GB"/>
        </w:rPr>
        <w:t>. </w:t>
      </w:r>
    </w:p>
    <w:p w:rsidR="000059E7" w:rsidRPr="000059E7" w:rsidRDefault="000059E7" w:rsidP="000059E7">
      <w:pPr>
        <w:spacing w:line="240" w:lineRule="auto"/>
        <w:jc w:val="both"/>
        <w:rPr>
          <w:rFonts w:asciiTheme="majorHAnsi" w:hAnsiTheme="majorHAnsi" w:cstheme="majorHAnsi"/>
          <w:lang w:val="en-GB"/>
        </w:rPr>
      </w:pPr>
    </w:p>
    <w:p w:rsidR="000059E7" w:rsidRPr="000059E7" w:rsidRDefault="000059E7" w:rsidP="000059E7">
      <w:pPr>
        <w:spacing w:line="240" w:lineRule="auto"/>
        <w:jc w:val="both"/>
        <w:rPr>
          <w:rFonts w:asciiTheme="majorHAnsi" w:hAnsiTheme="majorHAnsi" w:cstheme="majorHAnsi"/>
          <w:lang w:val="en-GB"/>
        </w:rPr>
      </w:pPr>
      <w:proofErr w:type="spellStart"/>
      <w:r w:rsidRPr="000059E7">
        <w:rPr>
          <w:rFonts w:asciiTheme="majorHAnsi" w:hAnsiTheme="majorHAnsi" w:cstheme="majorHAnsi"/>
          <w:lang w:val="en-GB"/>
        </w:rPr>
        <w:t>Govoreći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na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predstavljanju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„</w:t>
      </w:r>
      <w:proofErr w:type="spellStart"/>
      <w:r w:rsidRPr="000059E7">
        <w:rPr>
          <w:rFonts w:asciiTheme="majorHAnsi" w:hAnsiTheme="majorHAnsi" w:cstheme="majorHAnsi"/>
          <w:lang w:val="en-GB"/>
        </w:rPr>
        <w:t>Crne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knjige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”, </w:t>
      </w:r>
      <w:proofErr w:type="spellStart"/>
      <w:r w:rsidRPr="000059E7">
        <w:rPr>
          <w:rFonts w:asciiTheme="majorHAnsi" w:hAnsiTheme="majorHAnsi" w:cstheme="majorHAnsi"/>
          <w:lang w:val="en-GB"/>
        </w:rPr>
        <w:t>njemačka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europarlamentarka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r w:rsidRPr="000059E7">
        <w:rPr>
          <w:rFonts w:asciiTheme="majorHAnsi" w:hAnsiTheme="majorHAnsi" w:cstheme="majorHAnsi"/>
          <w:b/>
          <w:lang w:val="en-GB"/>
        </w:rPr>
        <w:t>Cornelia Ernst</w:t>
      </w:r>
      <w:r w:rsidRPr="000059E7">
        <w:rPr>
          <w:rFonts w:asciiTheme="majorHAnsi" w:hAnsiTheme="majorHAnsi" w:cstheme="majorHAnsi"/>
          <w:lang w:val="en-GB"/>
        </w:rPr>
        <w:t xml:space="preserve"> (Die </w:t>
      </w:r>
      <w:proofErr w:type="spellStart"/>
      <w:r w:rsidRPr="000059E7">
        <w:rPr>
          <w:rFonts w:asciiTheme="majorHAnsi" w:hAnsiTheme="majorHAnsi" w:cstheme="majorHAnsi"/>
          <w:lang w:val="en-GB"/>
        </w:rPr>
        <w:t>Linke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) </w:t>
      </w:r>
      <w:proofErr w:type="spellStart"/>
      <w:r w:rsidRPr="000059E7">
        <w:rPr>
          <w:rFonts w:asciiTheme="majorHAnsi" w:hAnsiTheme="majorHAnsi" w:cstheme="majorHAnsi"/>
          <w:lang w:val="en-GB"/>
        </w:rPr>
        <w:t>izjavila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je </w:t>
      </w:r>
      <w:proofErr w:type="spellStart"/>
      <w:r w:rsidRPr="000059E7">
        <w:rPr>
          <w:rFonts w:asciiTheme="majorHAnsi" w:hAnsiTheme="majorHAnsi" w:cstheme="majorHAnsi"/>
          <w:lang w:val="en-GB"/>
        </w:rPr>
        <w:t>kako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je </w:t>
      </w:r>
      <w:proofErr w:type="spellStart"/>
      <w:r w:rsidRPr="000059E7">
        <w:rPr>
          <w:rFonts w:asciiTheme="majorHAnsi" w:hAnsiTheme="majorHAnsi" w:cstheme="majorHAnsi"/>
          <w:lang w:val="en-GB"/>
        </w:rPr>
        <w:t>posjetila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brojna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mjesta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unutar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izvan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granica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EU </w:t>
      </w:r>
      <w:proofErr w:type="spellStart"/>
      <w:r w:rsidRPr="000059E7">
        <w:rPr>
          <w:rFonts w:asciiTheme="majorHAnsi" w:hAnsiTheme="majorHAnsi" w:cstheme="majorHAnsi"/>
          <w:lang w:val="en-GB"/>
        </w:rPr>
        <w:t>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istaknula</w:t>
      </w:r>
      <w:proofErr w:type="spellEnd"/>
      <w:r w:rsidRPr="000059E7">
        <w:rPr>
          <w:rFonts w:asciiTheme="majorHAnsi" w:hAnsiTheme="majorHAnsi" w:cstheme="majorHAnsi"/>
          <w:lang w:val="en-GB"/>
        </w:rPr>
        <w:t>: “</w:t>
      </w:r>
      <w:proofErr w:type="spellStart"/>
      <w:r w:rsidRPr="000059E7">
        <w:rPr>
          <w:rFonts w:asciiTheme="majorHAnsi" w:hAnsiTheme="majorHAnsi" w:cstheme="majorHAnsi"/>
          <w:lang w:val="en-GB"/>
        </w:rPr>
        <w:t>kamo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god </w:t>
      </w:r>
      <w:proofErr w:type="spellStart"/>
      <w:r w:rsidRPr="000059E7">
        <w:rPr>
          <w:rFonts w:asciiTheme="majorHAnsi" w:hAnsiTheme="majorHAnsi" w:cstheme="majorHAnsi"/>
          <w:lang w:val="en-GB"/>
        </w:rPr>
        <w:t>smo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išli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0059E7">
        <w:rPr>
          <w:rFonts w:asciiTheme="majorHAnsi" w:hAnsiTheme="majorHAnsi" w:cstheme="majorHAnsi"/>
          <w:lang w:val="en-GB"/>
        </w:rPr>
        <w:t>pronalazili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smo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djecu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0059E7">
        <w:rPr>
          <w:rFonts w:asciiTheme="majorHAnsi" w:hAnsiTheme="majorHAnsi" w:cstheme="majorHAnsi"/>
          <w:lang w:val="en-GB"/>
        </w:rPr>
        <w:t>žene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muškarce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koji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su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patili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. </w:t>
      </w:r>
      <w:proofErr w:type="spellStart"/>
      <w:r w:rsidRPr="000059E7">
        <w:rPr>
          <w:rFonts w:asciiTheme="majorHAnsi" w:hAnsiTheme="majorHAnsi" w:cstheme="majorHAnsi"/>
          <w:lang w:val="en-GB"/>
        </w:rPr>
        <w:t>Međutim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0059E7">
        <w:rPr>
          <w:rFonts w:asciiTheme="majorHAnsi" w:hAnsiTheme="majorHAnsi" w:cstheme="majorHAnsi"/>
          <w:lang w:val="en-GB"/>
        </w:rPr>
        <w:t>posljednjih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godina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situacija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se </w:t>
      </w:r>
      <w:proofErr w:type="spellStart"/>
      <w:r w:rsidRPr="000059E7">
        <w:rPr>
          <w:rFonts w:asciiTheme="majorHAnsi" w:hAnsiTheme="majorHAnsi" w:cstheme="majorHAnsi"/>
          <w:lang w:val="en-GB"/>
        </w:rPr>
        <w:t>još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pogoršala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. </w:t>
      </w:r>
      <w:proofErr w:type="spellStart"/>
      <w:r w:rsidRPr="000059E7">
        <w:rPr>
          <w:rFonts w:asciiTheme="majorHAnsi" w:hAnsiTheme="majorHAnsi" w:cstheme="majorHAnsi"/>
          <w:lang w:val="en-GB"/>
        </w:rPr>
        <w:t>Šokirani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smo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beskrajnim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izvještajima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o </w:t>
      </w:r>
      <w:proofErr w:type="spellStart"/>
      <w:r w:rsidRPr="000059E7">
        <w:rPr>
          <w:rFonts w:asciiTheme="majorHAnsi" w:hAnsiTheme="majorHAnsi" w:cstheme="majorHAnsi"/>
          <w:lang w:val="en-GB"/>
        </w:rPr>
        <w:t>nemilosrdnom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0059E7">
        <w:rPr>
          <w:rFonts w:asciiTheme="majorHAnsi" w:hAnsiTheme="majorHAnsi" w:cstheme="majorHAnsi"/>
          <w:lang w:val="en-GB"/>
        </w:rPr>
        <w:t>sadističkom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ponižavajućem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nasilju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koje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podsjeća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na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brutalne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diktature</w:t>
      </w:r>
      <w:proofErr w:type="spellEnd"/>
      <w:r w:rsidRPr="000059E7">
        <w:rPr>
          <w:rFonts w:asciiTheme="majorHAnsi" w:hAnsiTheme="majorHAnsi" w:cstheme="majorHAnsi"/>
          <w:lang w:val="en-GB"/>
        </w:rPr>
        <w:t>. ‘</w:t>
      </w:r>
      <w:proofErr w:type="spellStart"/>
      <w:r w:rsidRPr="000059E7">
        <w:rPr>
          <w:rFonts w:asciiTheme="majorHAnsi" w:hAnsiTheme="majorHAnsi" w:cstheme="majorHAnsi"/>
          <w:lang w:val="en-GB"/>
        </w:rPr>
        <w:t>Crna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knjiga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’ </w:t>
      </w:r>
      <w:proofErr w:type="spellStart"/>
      <w:r w:rsidRPr="000059E7">
        <w:rPr>
          <w:rFonts w:asciiTheme="majorHAnsi" w:hAnsiTheme="majorHAnsi" w:cstheme="majorHAnsi"/>
          <w:lang w:val="en-GB"/>
        </w:rPr>
        <w:t>baca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prijeko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potrebno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svjetlo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na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ovo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mračno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poglavlje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EU.” </w:t>
      </w:r>
      <w:proofErr w:type="spellStart"/>
      <w:r w:rsidRPr="000059E7">
        <w:rPr>
          <w:rFonts w:asciiTheme="majorHAnsi" w:hAnsiTheme="majorHAnsi" w:cstheme="majorHAnsi"/>
          <w:lang w:val="en-GB"/>
        </w:rPr>
        <w:t>Zaključila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je </w:t>
      </w:r>
      <w:proofErr w:type="spellStart"/>
      <w:r w:rsidRPr="000059E7">
        <w:rPr>
          <w:rFonts w:asciiTheme="majorHAnsi" w:hAnsiTheme="majorHAnsi" w:cstheme="majorHAnsi"/>
          <w:lang w:val="en-GB"/>
        </w:rPr>
        <w:t>kako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se nada se da </w:t>
      </w:r>
      <w:proofErr w:type="spellStart"/>
      <w:r w:rsidRPr="000059E7">
        <w:rPr>
          <w:rFonts w:asciiTheme="majorHAnsi" w:hAnsiTheme="majorHAnsi" w:cstheme="majorHAnsi"/>
          <w:lang w:val="en-GB"/>
        </w:rPr>
        <w:t>će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ova </w:t>
      </w:r>
      <w:proofErr w:type="spellStart"/>
      <w:r w:rsidRPr="000059E7">
        <w:rPr>
          <w:rFonts w:asciiTheme="majorHAnsi" w:hAnsiTheme="majorHAnsi" w:cstheme="majorHAnsi"/>
          <w:lang w:val="en-GB"/>
        </w:rPr>
        <w:t>knjiga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doprinijeti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zaustavljanju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zločina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da </w:t>
      </w:r>
      <w:proofErr w:type="spellStart"/>
      <w:r w:rsidRPr="000059E7">
        <w:rPr>
          <w:rFonts w:asciiTheme="majorHAnsi" w:hAnsiTheme="majorHAnsi" w:cstheme="majorHAnsi"/>
          <w:lang w:val="en-GB"/>
        </w:rPr>
        <w:t>će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Vlade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odgovorne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za </w:t>
      </w:r>
      <w:proofErr w:type="spellStart"/>
      <w:r w:rsidRPr="000059E7">
        <w:rPr>
          <w:rFonts w:asciiTheme="majorHAnsi" w:hAnsiTheme="majorHAnsi" w:cstheme="majorHAnsi"/>
          <w:lang w:val="en-GB"/>
        </w:rPr>
        <w:t>njih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snositi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posljedice</w:t>
      </w:r>
      <w:proofErr w:type="spellEnd"/>
      <w:r w:rsidRPr="000059E7">
        <w:rPr>
          <w:rFonts w:asciiTheme="majorHAnsi" w:hAnsiTheme="majorHAnsi" w:cstheme="majorHAnsi"/>
          <w:lang w:val="en-GB"/>
        </w:rPr>
        <w:t>. </w:t>
      </w:r>
    </w:p>
    <w:p w:rsidR="000059E7" w:rsidRPr="000059E7" w:rsidRDefault="000059E7" w:rsidP="000059E7">
      <w:pPr>
        <w:spacing w:line="240" w:lineRule="auto"/>
        <w:jc w:val="both"/>
        <w:rPr>
          <w:rFonts w:asciiTheme="majorHAnsi" w:hAnsiTheme="majorHAnsi" w:cstheme="majorHAnsi"/>
          <w:lang w:val="en-GB"/>
        </w:rPr>
      </w:pPr>
    </w:p>
    <w:p w:rsidR="000059E7" w:rsidRPr="000059E7" w:rsidRDefault="000059E7" w:rsidP="000059E7">
      <w:pPr>
        <w:spacing w:line="240" w:lineRule="auto"/>
        <w:jc w:val="both"/>
        <w:rPr>
          <w:rFonts w:asciiTheme="majorHAnsi" w:hAnsiTheme="majorHAnsi" w:cstheme="majorHAnsi"/>
          <w:lang w:val="en-GB"/>
        </w:rPr>
      </w:pPr>
      <w:r w:rsidRPr="000059E7">
        <w:rPr>
          <w:rFonts w:asciiTheme="majorHAnsi" w:hAnsiTheme="majorHAnsi" w:cstheme="majorHAnsi"/>
          <w:b/>
          <w:lang w:val="en-GB"/>
        </w:rPr>
        <w:t>Hope Barker</w:t>
      </w:r>
      <w:r w:rsidRPr="000059E7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0059E7">
        <w:rPr>
          <w:rFonts w:asciiTheme="majorHAnsi" w:hAnsiTheme="majorHAnsi" w:cstheme="majorHAnsi"/>
          <w:lang w:val="en-GB"/>
        </w:rPr>
        <w:t>glasnogovornica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mreže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Border Violence Monitoring, </w:t>
      </w:r>
      <w:proofErr w:type="spellStart"/>
      <w:r w:rsidRPr="000059E7">
        <w:rPr>
          <w:rFonts w:asciiTheme="majorHAnsi" w:hAnsiTheme="majorHAnsi" w:cstheme="majorHAnsi"/>
          <w:lang w:val="en-GB"/>
        </w:rPr>
        <w:t>dodala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je: “</w:t>
      </w:r>
      <w:proofErr w:type="spellStart"/>
      <w:r w:rsidRPr="000059E7">
        <w:rPr>
          <w:rFonts w:asciiTheme="majorHAnsi" w:hAnsiTheme="majorHAnsi" w:cstheme="majorHAnsi"/>
          <w:lang w:val="en-GB"/>
        </w:rPr>
        <w:t>Iako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navedene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optužbe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nailaze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na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poricanje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država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počiniteljica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0059E7">
        <w:rPr>
          <w:rFonts w:asciiTheme="majorHAnsi" w:hAnsiTheme="majorHAnsi" w:cstheme="majorHAnsi"/>
          <w:lang w:val="en-GB"/>
        </w:rPr>
        <w:t>stranice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ove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knjige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pružaju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analizu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uzoraka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fotografskih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dokaza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koji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otkrivaju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sustavnu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praksu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. I to </w:t>
      </w:r>
      <w:proofErr w:type="spellStart"/>
      <w:r w:rsidRPr="000059E7">
        <w:rPr>
          <w:rFonts w:asciiTheme="majorHAnsi" w:hAnsiTheme="majorHAnsi" w:cstheme="majorHAnsi"/>
          <w:lang w:val="en-GB"/>
        </w:rPr>
        <w:t>su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samo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priče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koje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je </w:t>
      </w:r>
      <w:proofErr w:type="spellStart"/>
      <w:r w:rsidRPr="000059E7">
        <w:rPr>
          <w:rFonts w:asciiTheme="majorHAnsi" w:hAnsiTheme="majorHAnsi" w:cstheme="majorHAnsi"/>
          <w:lang w:val="en-GB"/>
        </w:rPr>
        <w:t>Mreža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uspjela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zabilježiti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0059E7">
        <w:rPr>
          <w:rFonts w:asciiTheme="majorHAnsi" w:hAnsiTheme="majorHAnsi" w:cstheme="majorHAnsi"/>
          <w:lang w:val="en-GB"/>
        </w:rPr>
        <w:t>stvarnost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je </w:t>
      </w:r>
      <w:proofErr w:type="spellStart"/>
      <w:r w:rsidRPr="000059E7">
        <w:rPr>
          <w:rFonts w:asciiTheme="majorHAnsi" w:hAnsiTheme="majorHAnsi" w:cstheme="majorHAnsi"/>
          <w:lang w:val="en-GB"/>
        </w:rPr>
        <w:t>puno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šira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dalekosežnija</w:t>
      </w:r>
      <w:proofErr w:type="spellEnd"/>
      <w:r w:rsidRPr="000059E7">
        <w:rPr>
          <w:rFonts w:asciiTheme="majorHAnsi" w:hAnsiTheme="majorHAnsi" w:cstheme="majorHAnsi"/>
          <w:lang w:val="en-GB"/>
        </w:rPr>
        <w:t>. "</w:t>
      </w:r>
    </w:p>
    <w:p w:rsidR="000059E7" w:rsidRPr="000059E7" w:rsidRDefault="000059E7" w:rsidP="000059E7">
      <w:pPr>
        <w:spacing w:line="240" w:lineRule="auto"/>
        <w:jc w:val="both"/>
        <w:rPr>
          <w:rFonts w:asciiTheme="majorHAnsi" w:hAnsiTheme="majorHAnsi" w:cstheme="majorHAnsi"/>
          <w:lang w:val="en-GB"/>
        </w:rPr>
      </w:pPr>
    </w:p>
    <w:p w:rsidR="000059E7" w:rsidRPr="000059E7" w:rsidRDefault="000059E7" w:rsidP="000059E7">
      <w:pPr>
        <w:spacing w:line="240" w:lineRule="auto"/>
        <w:jc w:val="both"/>
        <w:rPr>
          <w:rFonts w:asciiTheme="majorHAnsi" w:hAnsiTheme="majorHAnsi" w:cstheme="majorHAnsi"/>
          <w:lang w:val="en-GB"/>
        </w:rPr>
      </w:pPr>
      <w:proofErr w:type="spellStart"/>
      <w:r w:rsidRPr="000059E7">
        <w:rPr>
          <w:rFonts w:asciiTheme="majorHAnsi" w:hAnsiTheme="majorHAnsi" w:cstheme="majorHAnsi"/>
          <w:lang w:val="en-GB"/>
        </w:rPr>
        <w:t>Aktivisti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mreže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Border Violence Monitoring </w:t>
      </w:r>
      <w:proofErr w:type="spellStart"/>
      <w:r w:rsidRPr="000059E7">
        <w:rPr>
          <w:rFonts w:asciiTheme="majorHAnsi" w:hAnsiTheme="majorHAnsi" w:cstheme="majorHAnsi"/>
          <w:lang w:val="en-GB"/>
        </w:rPr>
        <w:t>pozvali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su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na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prestanak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nekažnjavanja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preuzimanje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odgovornosti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kako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bi se </w:t>
      </w:r>
      <w:proofErr w:type="spellStart"/>
      <w:r w:rsidRPr="000059E7">
        <w:rPr>
          <w:rFonts w:asciiTheme="majorHAnsi" w:hAnsiTheme="majorHAnsi" w:cstheme="majorHAnsi"/>
          <w:lang w:val="en-GB"/>
        </w:rPr>
        <w:t>ovakva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brutalna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kršenja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ljudskih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prava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mogla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okončati</w:t>
      </w:r>
      <w:proofErr w:type="spellEnd"/>
      <w:r w:rsidRPr="000059E7">
        <w:rPr>
          <w:rFonts w:asciiTheme="majorHAnsi" w:hAnsiTheme="majorHAnsi" w:cstheme="majorHAnsi"/>
          <w:lang w:val="en-GB"/>
        </w:rPr>
        <w:t>.</w:t>
      </w:r>
    </w:p>
    <w:p w:rsidR="000059E7" w:rsidRPr="000059E7" w:rsidRDefault="000059E7" w:rsidP="000059E7">
      <w:pPr>
        <w:spacing w:line="240" w:lineRule="auto"/>
        <w:jc w:val="both"/>
        <w:rPr>
          <w:rFonts w:asciiTheme="majorHAnsi" w:hAnsiTheme="majorHAnsi" w:cstheme="majorHAnsi"/>
          <w:lang w:val="en-GB"/>
        </w:rPr>
      </w:pPr>
    </w:p>
    <w:p w:rsidR="000059E7" w:rsidRPr="000059E7" w:rsidRDefault="000059E7" w:rsidP="000059E7">
      <w:pPr>
        <w:spacing w:line="240" w:lineRule="auto"/>
        <w:jc w:val="both"/>
        <w:rPr>
          <w:rFonts w:asciiTheme="majorHAnsi" w:hAnsiTheme="majorHAnsi" w:cstheme="majorHAnsi"/>
          <w:lang w:val="en-GB"/>
        </w:rPr>
      </w:pPr>
      <w:proofErr w:type="spellStart"/>
      <w:r w:rsidRPr="000059E7">
        <w:rPr>
          <w:rFonts w:asciiTheme="majorHAnsi" w:hAnsiTheme="majorHAnsi" w:cstheme="majorHAnsi"/>
          <w:lang w:val="en-GB"/>
        </w:rPr>
        <w:t>Europarlamentarci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lijeve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koalicije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Malin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Björk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r w:rsidRPr="000059E7">
        <w:rPr>
          <w:rFonts w:asciiTheme="majorHAnsi" w:hAnsiTheme="majorHAnsi" w:cstheme="majorHAnsi"/>
          <w:b/>
          <w:lang w:val="en-GB"/>
        </w:rPr>
        <w:t xml:space="preserve">Miguel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Urbán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danas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su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u </w:t>
      </w:r>
      <w:proofErr w:type="spellStart"/>
      <w:r w:rsidRPr="000059E7">
        <w:rPr>
          <w:rFonts w:asciiTheme="majorHAnsi" w:hAnsiTheme="majorHAnsi" w:cstheme="majorHAnsi"/>
          <w:lang w:val="en-GB"/>
        </w:rPr>
        <w:t>Bruxellesu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„</w:t>
      </w:r>
      <w:proofErr w:type="spellStart"/>
      <w:r w:rsidRPr="000059E7">
        <w:rPr>
          <w:rFonts w:asciiTheme="majorHAnsi" w:hAnsiTheme="majorHAnsi" w:cstheme="majorHAnsi"/>
          <w:lang w:val="en-GB"/>
        </w:rPr>
        <w:t>Crnu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knjigu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” </w:t>
      </w:r>
      <w:proofErr w:type="spellStart"/>
      <w:r w:rsidRPr="000059E7">
        <w:rPr>
          <w:rFonts w:asciiTheme="majorHAnsi" w:hAnsiTheme="majorHAnsi" w:cstheme="majorHAnsi"/>
          <w:lang w:val="en-GB"/>
        </w:rPr>
        <w:t>simbolično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uručili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Povjerenici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EK za </w:t>
      </w:r>
      <w:proofErr w:type="spellStart"/>
      <w:r w:rsidRPr="000059E7">
        <w:rPr>
          <w:rFonts w:asciiTheme="majorHAnsi" w:hAnsiTheme="majorHAnsi" w:cstheme="majorHAnsi"/>
          <w:lang w:val="en-GB"/>
        </w:rPr>
        <w:t>unutarnje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lang w:val="en-GB"/>
        </w:rPr>
        <w:t>poslove</w:t>
      </w:r>
      <w:proofErr w:type="spellEnd"/>
      <w:r w:rsidRPr="000059E7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lang w:val="en-GB"/>
        </w:rPr>
        <w:t>Ylvi</w:t>
      </w:r>
      <w:proofErr w:type="spellEnd"/>
      <w:r w:rsidRPr="000059E7">
        <w:rPr>
          <w:rFonts w:asciiTheme="majorHAnsi" w:hAnsiTheme="majorHAnsi" w:cstheme="majorHAnsi"/>
          <w:b/>
          <w:lang w:val="en-GB"/>
        </w:rPr>
        <w:t xml:space="preserve"> Johansson</w:t>
      </w:r>
      <w:r w:rsidRPr="000059E7">
        <w:rPr>
          <w:rFonts w:asciiTheme="majorHAnsi" w:hAnsiTheme="majorHAnsi" w:cstheme="majorHAnsi"/>
          <w:lang w:val="en-GB"/>
        </w:rPr>
        <w:t>.</w:t>
      </w:r>
    </w:p>
    <w:p w:rsidR="000059E7" w:rsidRPr="000059E7" w:rsidRDefault="000059E7" w:rsidP="000059E7">
      <w:pPr>
        <w:spacing w:line="240" w:lineRule="auto"/>
        <w:jc w:val="both"/>
        <w:rPr>
          <w:rFonts w:asciiTheme="majorHAnsi" w:hAnsiTheme="majorHAnsi" w:cstheme="majorHAnsi"/>
          <w:lang w:val="en-GB"/>
        </w:rPr>
      </w:pPr>
    </w:p>
    <w:p w:rsidR="000059E7" w:rsidRPr="000059E7" w:rsidRDefault="000059E7" w:rsidP="000059E7">
      <w:pPr>
        <w:spacing w:line="240" w:lineRule="auto"/>
        <w:jc w:val="both"/>
        <w:rPr>
          <w:rFonts w:asciiTheme="majorHAnsi" w:hAnsiTheme="majorHAnsi" w:cstheme="majorHAnsi"/>
          <w:lang w:val="en-GB"/>
        </w:rPr>
      </w:pPr>
      <w:proofErr w:type="spellStart"/>
      <w:r w:rsidRPr="000059E7">
        <w:rPr>
          <w:rFonts w:asciiTheme="majorHAnsi" w:hAnsiTheme="majorHAnsi" w:cstheme="majorHAnsi"/>
          <w:b/>
          <w:bCs/>
          <w:lang w:val="en-GB"/>
        </w:rPr>
        <w:t>Crnu</w:t>
      </w:r>
      <w:proofErr w:type="spellEnd"/>
      <w:r w:rsidRPr="000059E7">
        <w:rPr>
          <w:rFonts w:asciiTheme="majorHAnsi" w:hAnsiTheme="majorHAnsi" w:cstheme="majorHAnsi"/>
          <w:b/>
          <w:b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bCs/>
          <w:lang w:val="en-GB"/>
        </w:rPr>
        <w:t>knjigu</w:t>
      </w:r>
      <w:proofErr w:type="spellEnd"/>
      <w:r w:rsidRPr="000059E7">
        <w:rPr>
          <w:rFonts w:asciiTheme="majorHAnsi" w:hAnsiTheme="majorHAnsi" w:cstheme="majorHAnsi"/>
          <w:b/>
          <w:bCs/>
          <w:lang w:val="en-GB"/>
        </w:rPr>
        <w:t xml:space="preserve"> u </w:t>
      </w:r>
      <w:proofErr w:type="spellStart"/>
      <w:r w:rsidRPr="000059E7">
        <w:rPr>
          <w:rFonts w:asciiTheme="majorHAnsi" w:hAnsiTheme="majorHAnsi" w:cstheme="majorHAnsi"/>
          <w:b/>
          <w:bCs/>
          <w:lang w:val="en-GB"/>
        </w:rPr>
        <w:t>cijelosti</w:t>
      </w:r>
      <w:proofErr w:type="spellEnd"/>
      <w:r w:rsidRPr="000059E7">
        <w:rPr>
          <w:rFonts w:asciiTheme="majorHAnsi" w:hAnsiTheme="majorHAnsi" w:cstheme="majorHAnsi"/>
          <w:b/>
          <w:b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bCs/>
          <w:lang w:val="en-GB"/>
        </w:rPr>
        <w:t>možete</w:t>
      </w:r>
      <w:proofErr w:type="spellEnd"/>
      <w:r w:rsidRPr="000059E7">
        <w:rPr>
          <w:rFonts w:asciiTheme="majorHAnsi" w:hAnsiTheme="majorHAnsi" w:cstheme="majorHAnsi"/>
          <w:b/>
          <w:b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bCs/>
          <w:lang w:val="en-GB"/>
        </w:rPr>
        <w:t>pročitati</w:t>
      </w:r>
      <w:proofErr w:type="spellEnd"/>
      <w:r w:rsidRPr="000059E7">
        <w:rPr>
          <w:rFonts w:asciiTheme="majorHAnsi" w:hAnsiTheme="majorHAnsi" w:cstheme="majorHAnsi"/>
          <w:b/>
          <w:b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bCs/>
          <w:lang w:val="en-GB"/>
        </w:rPr>
        <w:t>na</w:t>
      </w:r>
      <w:proofErr w:type="spellEnd"/>
      <w:r w:rsidRPr="000059E7">
        <w:rPr>
          <w:rFonts w:asciiTheme="majorHAnsi" w:hAnsiTheme="majorHAnsi" w:cstheme="majorHAnsi"/>
          <w:b/>
          <w:b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bCs/>
          <w:lang w:val="en-GB"/>
        </w:rPr>
        <w:t>sljedećim</w:t>
      </w:r>
      <w:proofErr w:type="spellEnd"/>
      <w:r w:rsidRPr="000059E7">
        <w:rPr>
          <w:rFonts w:asciiTheme="majorHAnsi" w:hAnsiTheme="majorHAnsi" w:cstheme="majorHAnsi"/>
          <w:b/>
          <w:b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bCs/>
          <w:lang w:val="en-GB"/>
        </w:rPr>
        <w:t>poveznicama</w:t>
      </w:r>
      <w:proofErr w:type="spellEnd"/>
      <w:r w:rsidRPr="000059E7">
        <w:rPr>
          <w:rFonts w:asciiTheme="majorHAnsi" w:hAnsiTheme="majorHAnsi" w:cstheme="majorHAnsi"/>
          <w:b/>
          <w:bCs/>
          <w:lang w:val="en-GB"/>
        </w:rPr>
        <w:t xml:space="preserve">: </w:t>
      </w:r>
      <w:hyperlink r:id="rId8" w:history="1">
        <w:proofErr w:type="spellStart"/>
        <w:r w:rsidRPr="000059E7">
          <w:rPr>
            <w:rStyle w:val="Hyperlink"/>
            <w:rFonts w:asciiTheme="majorHAnsi" w:hAnsiTheme="majorHAnsi" w:cstheme="majorHAnsi"/>
            <w:b/>
            <w:bCs/>
            <w:lang w:val="en-GB"/>
          </w:rPr>
          <w:t>Svezak</w:t>
        </w:r>
        <w:proofErr w:type="spellEnd"/>
        <w:r w:rsidRPr="000059E7">
          <w:rPr>
            <w:rStyle w:val="Hyperlink"/>
            <w:rFonts w:asciiTheme="majorHAnsi" w:hAnsiTheme="majorHAnsi" w:cstheme="majorHAnsi"/>
            <w:b/>
            <w:bCs/>
            <w:lang w:val="en-GB"/>
          </w:rPr>
          <w:t xml:space="preserve"> </w:t>
        </w:r>
        <w:proofErr w:type="spellStart"/>
        <w:r w:rsidRPr="000059E7">
          <w:rPr>
            <w:rStyle w:val="Hyperlink"/>
            <w:rFonts w:asciiTheme="majorHAnsi" w:hAnsiTheme="majorHAnsi" w:cstheme="majorHAnsi"/>
            <w:b/>
            <w:bCs/>
            <w:lang w:val="en-GB"/>
          </w:rPr>
          <w:t>prvi</w:t>
        </w:r>
        <w:proofErr w:type="spellEnd"/>
      </w:hyperlink>
      <w:r w:rsidRPr="000059E7">
        <w:rPr>
          <w:rFonts w:asciiTheme="majorHAnsi" w:hAnsiTheme="majorHAnsi" w:cstheme="majorHAnsi"/>
          <w:b/>
          <w:b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bCs/>
          <w:lang w:val="en-GB"/>
        </w:rPr>
        <w:t>i</w:t>
      </w:r>
      <w:proofErr w:type="spellEnd"/>
      <w:r w:rsidRPr="000059E7">
        <w:rPr>
          <w:rFonts w:asciiTheme="majorHAnsi" w:hAnsiTheme="majorHAnsi" w:cstheme="majorHAnsi"/>
          <w:b/>
          <w:bCs/>
          <w:lang w:val="en-GB"/>
        </w:rPr>
        <w:t xml:space="preserve"> </w:t>
      </w:r>
      <w:hyperlink r:id="rId9" w:history="1">
        <w:proofErr w:type="spellStart"/>
        <w:r w:rsidRPr="000059E7">
          <w:rPr>
            <w:rStyle w:val="Hyperlink"/>
            <w:rFonts w:asciiTheme="majorHAnsi" w:hAnsiTheme="majorHAnsi" w:cstheme="majorHAnsi"/>
            <w:b/>
            <w:bCs/>
            <w:lang w:val="en-GB"/>
          </w:rPr>
          <w:t>Svezak</w:t>
        </w:r>
        <w:proofErr w:type="spellEnd"/>
        <w:r w:rsidRPr="000059E7">
          <w:rPr>
            <w:rStyle w:val="Hyperlink"/>
            <w:rFonts w:asciiTheme="majorHAnsi" w:hAnsiTheme="majorHAnsi" w:cstheme="majorHAnsi"/>
            <w:b/>
            <w:bCs/>
            <w:lang w:val="en-GB"/>
          </w:rPr>
          <w:t xml:space="preserve"> </w:t>
        </w:r>
        <w:proofErr w:type="spellStart"/>
        <w:r w:rsidRPr="000059E7">
          <w:rPr>
            <w:rStyle w:val="Hyperlink"/>
            <w:rFonts w:asciiTheme="majorHAnsi" w:hAnsiTheme="majorHAnsi" w:cstheme="majorHAnsi"/>
            <w:b/>
            <w:bCs/>
            <w:lang w:val="en-GB"/>
          </w:rPr>
          <w:t>drugi</w:t>
        </w:r>
        <w:proofErr w:type="spellEnd"/>
      </w:hyperlink>
      <w:r w:rsidRPr="000059E7">
        <w:rPr>
          <w:rFonts w:asciiTheme="majorHAnsi" w:hAnsiTheme="majorHAnsi" w:cstheme="majorHAnsi"/>
          <w:b/>
          <w:bCs/>
          <w:lang w:val="en-GB"/>
        </w:rPr>
        <w:t xml:space="preserve">, a </w:t>
      </w:r>
      <w:proofErr w:type="spellStart"/>
      <w:r w:rsidRPr="000059E7">
        <w:rPr>
          <w:rFonts w:asciiTheme="majorHAnsi" w:hAnsiTheme="majorHAnsi" w:cstheme="majorHAnsi"/>
          <w:b/>
          <w:bCs/>
          <w:lang w:val="en-GB"/>
        </w:rPr>
        <w:t>snimku</w:t>
      </w:r>
      <w:proofErr w:type="spellEnd"/>
      <w:r w:rsidRPr="000059E7">
        <w:rPr>
          <w:rFonts w:asciiTheme="majorHAnsi" w:hAnsiTheme="majorHAnsi" w:cstheme="majorHAnsi"/>
          <w:b/>
          <w:b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bCs/>
          <w:lang w:val="en-GB"/>
        </w:rPr>
        <w:t>predstavljanja</w:t>
      </w:r>
      <w:proofErr w:type="spellEnd"/>
      <w:r w:rsidRPr="000059E7">
        <w:rPr>
          <w:rFonts w:asciiTheme="majorHAnsi" w:hAnsiTheme="majorHAnsi" w:cstheme="majorHAnsi"/>
          <w:b/>
          <w:b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bCs/>
          <w:lang w:val="en-GB"/>
        </w:rPr>
        <w:t>pogledajte</w:t>
      </w:r>
      <w:proofErr w:type="spellEnd"/>
      <w:r w:rsidRPr="000059E7">
        <w:rPr>
          <w:rFonts w:asciiTheme="majorHAnsi" w:hAnsiTheme="majorHAnsi" w:cstheme="majorHAnsi"/>
          <w:b/>
          <w:bCs/>
          <w:lang w:val="en-GB"/>
        </w:rPr>
        <w:t xml:space="preserve"> </w:t>
      </w:r>
      <w:hyperlink r:id="rId10" w:history="1">
        <w:proofErr w:type="spellStart"/>
        <w:r w:rsidRPr="000059E7">
          <w:rPr>
            <w:rStyle w:val="Hyperlink"/>
            <w:rFonts w:asciiTheme="majorHAnsi" w:hAnsiTheme="majorHAnsi" w:cstheme="majorHAnsi"/>
            <w:b/>
            <w:bCs/>
            <w:lang w:val="en-GB"/>
          </w:rPr>
          <w:t>ovdje</w:t>
        </w:r>
        <w:proofErr w:type="spellEnd"/>
      </w:hyperlink>
      <w:r w:rsidRPr="000059E7">
        <w:rPr>
          <w:rFonts w:asciiTheme="majorHAnsi" w:hAnsiTheme="majorHAnsi" w:cstheme="majorHAnsi"/>
          <w:b/>
          <w:bCs/>
          <w:lang w:val="en-GB"/>
        </w:rPr>
        <w:t>.</w:t>
      </w:r>
    </w:p>
    <w:p w:rsidR="000059E7" w:rsidRPr="000059E7" w:rsidRDefault="000059E7" w:rsidP="000059E7">
      <w:pPr>
        <w:spacing w:line="240" w:lineRule="auto"/>
        <w:jc w:val="both"/>
        <w:rPr>
          <w:rFonts w:asciiTheme="majorHAnsi" w:hAnsiTheme="majorHAnsi" w:cstheme="majorHAnsi"/>
          <w:lang w:val="en-GB"/>
        </w:rPr>
      </w:pPr>
    </w:p>
    <w:p w:rsidR="000066B2" w:rsidRPr="00D83037" w:rsidRDefault="000059E7" w:rsidP="000059E7">
      <w:pPr>
        <w:spacing w:line="240" w:lineRule="auto"/>
        <w:jc w:val="both"/>
        <w:rPr>
          <w:lang w:val="fr-FR"/>
        </w:rPr>
      </w:pPr>
      <w:proofErr w:type="spellStart"/>
      <w:r w:rsidRPr="000059E7">
        <w:rPr>
          <w:rFonts w:asciiTheme="majorHAnsi" w:hAnsiTheme="majorHAnsi" w:cstheme="majorHAnsi"/>
          <w:b/>
          <w:bCs/>
          <w:lang w:val="en-GB"/>
        </w:rPr>
        <w:t>Kontakt</w:t>
      </w:r>
      <w:proofErr w:type="spellEnd"/>
      <w:r w:rsidRPr="000059E7">
        <w:rPr>
          <w:rFonts w:asciiTheme="majorHAnsi" w:hAnsiTheme="majorHAnsi" w:cstheme="majorHAnsi"/>
          <w:b/>
          <w:bCs/>
          <w:lang w:val="en-GB"/>
        </w:rPr>
        <w:t>:</w:t>
      </w:r>
      <w:r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0059E7">
        <w:rPr>
          <w:rFonts w:asciiTheme="majorHAnsi" w:hAnsiTheme="majorHAnsi" w:cstheme="majorHAnsi"/>
          <w:b/>
          <w:bCs/>
          <w:lang w:val="en-GB"/>
        </w:rPr>
        <w:t xml:space="preserve">Sara </w:t>
      </w:r>
      <w:proofErr w:type="spellStart"/>
      <w:r w:rsidRPr="000059E7">
        <w:rPr>
          <w:rFonts w:asciiTheme="majorHAnsi" w:hAnsiTheme="majorHAnsi" w:cstheme="majorHAnsi"/>
          <w:b/>
          <w:bCs/>
          <w:lang w:val="en-GB"/>
        </w:rPr>
        <w:t>Kekuš</w:t>
      </w:r>
      <w:proofErr w:type="spellEnd"/>
      <w:r w:rsidRPr="000059E7">
        <w:rPr>
          <w:rFonts w:asciiTheme="majorHAnsi" w:hAnsiTheme="majorHAnsi" w:cstheme="majorHAnsi"/>
          <w:b/>
          <w:bCs/>
          <w:lang w:val="en-GB"/>
        </w:rPr>
        <w:t xml:space="preserve">, </w:t>
      </w:r>
      <w:proofErr w:type="spellStart"/>
      <w:r w:rsidRPr="000059E7">
        <w:rPr>
          <w:rFonts w:asciiTheme="majorHAnsi" w:hAnsiTheme="majorHAnsi" w:cstheme="majorHAnsi"/>
          <w:b/>
          <w:bCs/>
          <w:lang w:val="en-GB"/>
        </w:rPr>
        <w:t>Centar</w:t>
      </w:r>
      <w:proofErr w:type="spellEnd"/>
      <w:r w:rsidRPr="000059E7">
        <w:rPr>
          <w:rFonts w:asciiTheme="majorHAnsi" w:hAnsiTheme="majorHAnsi" w:cstheme="majorHAnsi"/>
          <w:b/>
          <w:bCs/>
          <w:lang w:val="en-GB"/>
        </w:rPr>
        <w:t xml:space="preserve"> za </w:t>
      </w:r>
      <w:proofErr w:type="spellStart"/>
      <w:r w:rsidRPr="000059E7">
        <w:rPr>
          <w:rFonts w:asciiTheme="majorHAnsi" w:hAnsiTheme="majorHAnsi" w:cstheme="majorHAnsi"/>
          <w:b/>
          <w:bCs/>
          <w:lang w:val="en-GB"/>
        </w:rPr>
        <w:t>mirovne</w:t>
      </w:r>
      <w:proofErr w:type="spellEnd"/>
      <w:r w:rsidRPr="000059E7">
        <w:rPr>
          <w:rFonts w:asciiTheme="majorHAnsi" w:hAnsiTheme="majorHAnsi" w:cstheme="majorHAnsi"/>
          <w:b/>
          <w:bCs/>
          <w:lang w:val="en-GB"/>
        </w:rPr>
        <w:t xml:space="preserve"> </w:t>
      </w:r>
      <w:proofErr w:type="spellStart"/>
      <w:r w:rsidRPr="000059E7">
        <w:rPr>
          <w:rFonts w:asciiTheme="majorHAnsi" w:hAnsiTheme="majorHAnsi" w:cstheme="majorHAnsi"/>
          <w:b/>
          <w:bCs/>
          <w:lang w:val="en-GB"/>
        </w:rPr>
        <w:t>studije</w:t>
      </w:r>
      <w:proofErr w:type="spellEnd"/>
      <w:r w:rsidRPr="000059E7">
        <w:rPr>
          <w:rFonts w:asciiTheme="majorHAnsi" w:hAnsiTheme="majorHAnsi" w:cstheme="majorHAnsi"/>
          <w:b/>
          <w:bCs/>
          <w:lang w:val="en-GB"/>
        </w:rPr>
        <w:t xml:space="preserve">, </w:t>
      </w:r>
      <w:hyperlink r:id="rId11" w:history="1">
        <w:r w:rsidRPr="000059E7">
          <w:rPr>
            <w:rStyle w:val="Hyperlink"/>
            <w:rFonts w:asciiTheme="majorHAnsi" w:hAnsiTheme="majorHAnsi" w:cstheme="majorHAnsi"/>
            <w:b/>
            <w:bCs/>
            <w:lang w:val="en-GB"/>
          </w:rPr>
          <w:t>sara.kekus@cms.hr</w:t>
        </w:r>
      </w:hyperlink>
      <w:r w:rsidRPr="000059E7">
        <w:rPr>
          <w:rFonts w:asciiTheme="majorHAnsi" w:hAnsiTheme="majorHAnsi" w:cstheme="majorHAnsi"/>
          <w:b/>
          <w:bCs/>
          <w:lang w:val="en-GB"/>
        </w:rPr>
        <w:t>, 0912400185</w:t>
      </w:r>
    </w:p>
    <w:sectPr w:rsidR="000066B2" w:rsidRPr="00D83037" w:rsidSect="000059E7">
      <w:pgSz w:w="12240" w:h="15840"/>
      <w:pgMar w:top="0" w:right="758" w:bottom="426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6B2"/>
    <w:rsid w:val="000059E7"/>
    <w:rsid w:val="000066B2"/>
    <w:rsid w:val="00766212"/>
    <w:rsid w:val="008B155A"/>
    <w:rsid w:val="008E5F33"/>
    <w:rsid w:val="00BC7C27"/>
    <w:rsid w:val="00D8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455EE"/>
  <w15:docId w15:val="{15DA4E16-4CB5-42FB-BC4B-C336C41F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830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cloud.adobe.com/link/track?uri=urn:aaid:scds:US:3f809f15-bada-4d3f-adab-f14d9489275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orderviolence.e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sara.kekus@cms.hr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www.youtube.com/watch?v=_IbJdIu2fM4https://www.youtube.com/watch?v=_IbJdIu2fM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documentcloud.adobe.com/link/track?uri=urn:aaid:scds:US:b10a04a4-25dd-45f1-8b2d-e9c25946cb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Lovorka Šošić</dc:creator>
  <cp:lastModifiedBy>Lovorka Šošić</cp:lastModifiedBy>
  <cp:revision>4</cp:revision>
  <dcterms:created xsi:type="dcterms:W3CDTF">2020-12-18T10:38:00Z</dcterms:created>
  <dcterms:modified xsi:type="dcterms:W3CDTF">2020-12-18T10:47:00Z</dcterms:modified>
</cp:coreProperties>
</file>