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565" w:rsidRDefault="00C854AF" w:rsidP="0058070B">
      <w:pPr>
        <w:spacing w:line="40" w:lineRule="atLeast"/>
      </w:pPr>
      <w:r>
        <w:t xml:space="preserve">Zagreb, </w:t>
      </w:r>
      <w:r w:rsidR="00C90F39">
        <w:t>22</w:t>
      </w:r>
      <w:r w:rsidR="007B4565">
        <w:t xml:space="preserve">. </w:t>
      </w:r>
      <w:r w:rsidR="00C90F39">
        <w:t>studenoga</w:t>
      </w:r>
      <w:r w:rsidR="007B4565">
        <w:t xml:space="preserve"> 2017.</w:t>
      </w:r>
    </w:p>
    <w:p w:rsidR="00C854AF" w:rsidRDefault="00C90F39" w:rsidP="0058070B">
      <w:pPr>
        <w:autoSpaceDE w:val="0"/>
        <w:autoSpaceDN w:val="0"/>
        <w:adjustRightInd w:val="0"/>
        <w:spacing w:after="0" w:line="40" w:lineRule="atLeast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POVODOM SABORSKE RASPRAVE O PRORAČUNU ZA 2018.</w:t>
      </w:r>
    </w:p>
    <w:p w:rsidR="00C90F39" w:rsidRPr="00C90F39" w:rsidRDefault="00C90F39" w:rsidP="0058070B">
      <w:pPr>
        <w:autoSpaceDE w:val="0"/>
        <w:autoSpaceDN w:val="0"/>
        <w:adjustRightInd w:val="0"/>
        <w:spacing w:after="0" w:line="40" w:lineRule="atLeast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 w:rsidRPr="00C90F39">
        <w:rPr>
          <w:rFonts w:ascii="Calibri" w:eastAsia="Calibri" w:hAnsi="Calibri" w:cs="Calibri"/>
          <w:b/>
          <w:color w:val="000000"/>
          <w:sz w:val="26"/>
          <w:szCs w:val="26"/>
        </w:rPr>
        <w:t xml:space="preserve">Fantom obrane: </w:t>
      </w:r>
      <w:bookmarkStart w:id="0" w:name="_GoBack"/>
      <w:r w:rsidRPr="00C90F39">
        <w:rPr>
          <w:rFonts w:ascii="Calibri" w:eastAsia="Calibri" w:hAnsi="Calibri" w:cs="Calibri"/>
          <w:b/>
          <w:color w:val="000000"/>
          <w:sz w:val="26"/>
          <w:szCs w:val="26"/>
        </w:rPr>
        <w:t>Umjesto razvojnog, Hrvatsku čeka vojni proračun!</w:t>
      </w:r>
      <w:bookmarkEnd w:id="0"/>
    </w:p>
    <w:p w:rsidR="000A6527" w:rsidRPr="007B4565" w:rsidRDefault="000A6527" w:rsidP="0058070B">
      <w:pPr>
        <w:autoSpaceDE w:val="0"/>
        <w:autoSpaceDN w:val="0"/>
        <w:adjustRightInd w:val="0"/>
        <w:spacing w:after="0" w:line="40" w:lineRule="atLeast"/>
        <w:jc w:val="both"/>
        <w:rPr>
          <w:rFonts w:ascii="Calibri" w:eastAsia="Calibri" w:hAnsi="Calibri" w:cs="Calibri"/>
          <w:b/>
          <w:color w:val="000000"/>
        </w:rPr>
      </w:pPr>
    </w:p>
    <w:p w:rsidR="00C90F39" w:rsidRPr="00C90F39" w:rsidRDefault="00B12484" w:rsidP="0058070B">
      <w:pPr>
        <w:autoSpaceDE w:val="0"/>
        <w:autoSpaceDN w:val="0"/>
        <w:adjustRightInd w:val="0"/>
        <w:spacing w:after="0" w:line="40" w:lineRule="atLeast"/>
        <w:jc w:val="both"/>
        <w:rPr>
          <w:rFonts w:ascii="Calibri" w:eastAsia="Calibri" w:hAnsi="Calibri" w:cs="Times New Roman"/>
          <w:bCs/>
          <w:noProof/>
        </w:rPr>
      </w:pPr>
      <w:r>
        <w:rPr>
          <w:rFonts w:ascii="Calibri" w:eastAsia="Calibri" w:hAnsi="Calibri" w:cs="Times New Roman"/>
          <w:bCs/>
          <w:noProof/>
        </w:rPr>
        <w:t>„</w:t>
      </w:r>
      <w:r w:rsidR="00C90F39" w:rsidRPr="005D5A89">
        <w:rPr>
          <w:rFonts w:ascii="Calibri" w:eastAsia="Calibri" w:hAnsi="Calibri" w:cs="Times New Roman"/>
          <w:bCs/>
          <w:noProof/>
        </w:rPr>
        <w:t xml:space="preserve">Jeste li znali da najveća kapitalna ulaganja u 2018. </w:t>
      </w:r>
      <w:r w:rsidR="005D5A89" w:rsidRPr="005D5A89">
        <w:rPr>
          <w:rFonts w:ascii="Calibri" w:eastAsia="Calibri" w:hAnsi="Calibri" w:cs="Times New Roman"/>
          <w:bCs/>
          <w:noProof/>
        </w:rPr>
        <w:t xml:space="preserve">godini </w:t>
      </w:r>
      <w:r w:rsidR="00C90F39" w:rsidRPr="005D5A89">
        <w:rPr>
          <w:rFonts w:ascii="Calibri" w:eastAsia="Calibri" w:hAnsi="Calibri" w:cs="Times New Roman"/>
          <w:bCs/>
          <w:noProof/>
        </w:rPr>
        <w:t>Vlada planira u sektoru obrane? Za ta ulaganja, u što je uključen i novac za nabavu vojnih aviona izdvojit ćemo 793 milijuna kuna, dok ćemo za ulaganja u znanost i obrazovanje izdvojiti upola manje, odnosno 362,9 milijuna kuna</w:t>
      </w:r>
      <w:r>
        <w:rPr>
          <w:rFonts w:ascii="Calibri" w:eastAsia="Calibri" w:hAnsi="Calibri" w:cs="Times New Roman"/>
          <w:bCs/>
          <w:noProof/>
        </w:rPr>
        <w:t>“</w:t>
      </w:r>
      <w:r w:rsidR="00C90F39" w:rsidRPr="005D5A89">
        <w:rPr>
          <w:rFonts w:ascii="Calibri" w:eastAsia="Calibri" w:hAnsi="Calibri" w:cs="Times New Roman"/>
          <w:bCs/>
          <w:noProof/>
        </w:rPr>
        <w:t xml:space="preserve">, </w:t>
      </w:r>
      <w:r w:rsidR="005D5A89" w:rsidRPr="005D5A89">
        <w:rPr>
          <w:rFonts w:ascii="Calibri" w:eastAsia="Calibri" w:hAnsi="Calibri" w:cs="Times New Roman"/>
          <w:bCs/>
          <w:noProof/>
        </w:rPr>
        <w:t>ističe</w:t>
      </w:r>
      <w:r w:rsidR="00C90F39" w:rsidRPr="005D5A89">
        <w:rPr>
          <w:rFonts w:ascii="Calibri" w:eastAsia="Calibri" w:hAnsi="Calibri" w:cs="Times New Roman"/>
          <w:bCs/>
          <w:noProof/>
        </w:rPr>
        <w:t xml:space="preserve"> Centar za mirovne studije  </w:t>
      </w:r>
      <w:r w:rsidR="00C90F39" w:rsidRPr="00C90F39">
        <w:rPr>
          <w:rFonts w:ascii="Calibri" w:eastAsia="Calibri" w:hAnsi="Calibri" w:cs="Times New Roman"/>
          <w:bCs/>
          <w:noProof/>
        </w:rPr>
        <w:t>povodom saborske rasprave o prijedlogu državnog proračuna Republike Hrvatske za 2018. godinu.</w:t>
      </w:r>
      <w:r w:rsidR="00C90F39" w:rsidRPr="00C90F39">
        <w:rPr>
          <w:rFonts w:ascii="Calibri" w:eastAsia="Calibri" w:hAnsi="Calibri" w:cs="Times New Roman"/>
          <w:bCs/>
          <w:noProof/>
        </w:rPr>
        <w:br/>
      </w:r>
      <w:r w:rsidR="00C90F39" w:rsidRPr="00C90F39">
        <w:rPr>
          <w:rFonts w:ascii="Calibri" w:eastAsia="Calibri" w:hAnsi="Calibri" w:cs="Times New Roman"/>
          <w:bCs/>
          <w:noProof/>
        </w:rPr>
        <w:br/>
      </w:r>
      <w:r w:rsidR="00C90F39" w:rsidRPr="005D5A89">
        <w:rPr>
          <w:rFonts w:ascii="Calibri" w:eastAsia="Calibri" w:hAnsi="Calibri" w:cs="Times New Roman"/>
          <w:b/>
          <w:noProof/>
        </w:rPr>
        <w:t>Vlada</w:t>
      </w:r>
      <w:r w:rsidR="005D5A89" w:rsidRPr="005D5A89">
        <w:rPr>
          <w:rFonts w:ascii="Calibri" w:eastAsia="Calibri" w:hAnsi="Calibri" w:cs="Times New Roman"/>
          <w:b/>
          <w:noProof/>
        </w:rPr>
        <w:t>,</w:t>
      </w:r>
      <w:r w:rsidR="00CC3755">
        <w:rPr>
          <w:rFonts w:ascii="Calibri" w:eastAsia="Calibri" w:hAnsi="Calibri" w:cs="Times New Roman"/>
          <w:b/>
          <w:noProof/>
        </w:rPr>
        <w:t xml:space="preserve"> koja predlaže</w:t>
      </w:r>
      <w:r w:rsidR="00C90F39" w:rsidRPr="005D5A89">
        <w:rPr>
          <w:rFonts w:ascii="Calibri" w:eastAsia="Calibri" w:hAnsi="Calibri" w:cs="Times New Roman"/>
          <w:b/>
          <w:noProof/>
        </w:rPr>
        <w:t xml:space="preserve"> ovaj proračun</w:t>
      </w:r>
      <w:r w:rsidR="00C90F39" w:rsidRPr="00C90F39">
        <w:rPr>
          <w:rFonts w:ascii="Calibri" w:eastAsia="Calibri" w:hAnsi="Calibri" w:cs="Times New Roman"/>
          <w:bCs/>
          <w:noProof/>
        </w:rPr>
        <w:t>, u zemlji u kojoj više od četvrtine ljudi živi u riziku od siromaštva i socijalne isključenosti ili je siromašno i koja se suočava s iseljavanjem mladih ljudi, nezaposlenošću,</w:t>
      </w:r>
      <w:r>
        <w:rPr>
          <w:rFonts w:ascii="Calibri" w:eastAsia="Calibri" w:hAnsi="Calibri" w:cs="Times New Roman"/>
          <w:bCs/>
          <w:noProof/>
        </w:rPr>
        <w:t xml:space="preserve"> lošim obrazovnim ishodima i </w:t>
      </w:r>
      <w:r w:rsidR="00C90F39" w:rsidRPr="00C90F39">
        <w:rPr>
          <w:rFonts w:ascii="Calibri" w:eastAsia="Calibri" w:hAnsi="Calibri" w:cs="Times New Roman"/>
          <w:bCs/>
          <w:noProof/>
        </w:rPr>
        <w:t xml:space="preserve">lošim poslovnim okruženjem, </w:t>
      </w:r>
      <w:r w:rsidR="005D5A89">
        <w:rPr>
          <w:rFonts w:ascii="Calibri" w:eastAsia="Calibri" w:hAnsi="Calibri" w:cs="Times New Roman"/>
          <w:bCs/>
          <w:noProof/>
        </w:rPr>
        <w:t xml:space="preserve">krizom zdravstvenog sustava i </w:t>
      </w:r>
      <w:r w:rsidR="00C90F39" w:rsidRPr="00C90F39">
        <w:rPr>
          <w:rFonts w:ascii="Calibri" w:eastAsia="Calibri" w:hAnsi="Calibri" w:cs="Times New Roman"/>
          <w:bCs/>
          <w:noProof/>
        </w:rPr>
        <w:t xml:space="preserve">rastućom nejednakosti </w:t>
      </w:r>
      <w:r w:rsidR="00C90F39" w:rsidRPr="005D5A89">
        <w:rPr>
          <w:rFonts w:ascii="Calibri" w:eastAsia="Calibri" w:hAnsi="Calibri" w:cs="Times New Roman"/>
          <w:b/>
          <w:noProof/>
        </w:rPr>
        <w:t>od ovih stvarnih i mjerljivih problema većom prijetnjom smatra fantomskog vanjskog neprijatelja</w:t>
      </w:r>
      <w:r w:rsidR="00C43B1E" w:rsidRPr="005D5A89">
        <w:rPr>
          <w:rFonts w:ascii="Calibri" w:eastAsia="Calibri" w:hAnsi="Calibri" w:cs="Times New Roman"/>
          <w:b/>
          <w:noProof/>
        </w:rPr>
        <w:t xml:space="preserve"> i ulaže u vojsku</w:t>
      </w:r>
      <w:r w:rsidR="00C90F39" w:rsidRPr="00C90F39">
        <w:rPr>
          <w:rFonts w:ascii="Calibri" w:eastAsia="Calibri" w:hAnsi="Calibri" w:cs="Times New Roman"/>
          <w:bCs/>
          <w:noProof/>
        </w:rPr>
        <w:t xml:space="preserve">. </w:t>
      </w:r>
      <w:r w:rsidR="00C43B1E">
        <w:rPr>
          <w:rFonts w:ascii="Calibri" w:eastAsia="Calibri" w:hAnsi="Calibri" w:cs="Times New Roman"/>
          <w:bCs/>
          <w:noProof/>
        </w:rPr>
        <w:t xml:space="preserve"> O</w:t>
      </w:r>
      <w:r w:rsidR="00C90F39" w:rsidRPr="00C90F39">
        <w:rPr>
          <w:rFonts w:ascii="Calibri" w:eastAsia="Calibri" w:hAnsi="Calibri" w:cs="Times New Roman"/>
          <w:bCs/>
          <w:noProof/>
        </w:rPr>
        <w:t>vako posloženi</w:t>
      </w:r>
      <w:r w:rsidR="00C43B1E">
        <w:rPr>
          <w:rFonts w:ascii="Calibri" w:eastAsia="Calibri" w:hAnsi="Calibri" w:cs="Times New Roman"/>
          <w:bCs/>
          <w:noProof/>
        </w:rPr>
        <w:t xml:space="preserve"> proračunski</w:t>
      </w:r>
      <w:r w:rsidR="00C90F39" w:rsidRPr="00C90F39">
        <w:rPr>
          <w:rFonts w:ascii="Calibri" w:eastAsia="Calibri" w:hAnsi="Calibri" w:cs="Times New Roman"/>
          <w:bCs/>
          <w:noProof/>
        </w:rPr>
        <w:t xml:space="preserve"> prioriteti nisu u skladu s</w:t>
      </w:r>
      <w:hyperlink r:id="rId7" w:history="1">
        <w:r w:rsidR="00C90F39" w:rsidRPr="00C90F39">
          <w:rPr>
            <w:rStyle w:val="Hyperlink"/>
            <w:rFonts w:ascii="Calibri" w:eastAsia="Calibri" w:hAnsi="Calibri" w:cs="Times New Roman"/>
            <w:bCs/>
            <w:noProof/>
          </w:rPr>
          <w:t xml:space="preserve"> Temeljnim ciljevima Vade Republike Hrvatske do 2020.</w:t>
        </w:r>
      </w:hyperlink>
      <w:r w:rsidR="00C90F39" w:rsidRPr="00C90F39">
        <w:rPr>
          <w:rFonts w:ascii="Calibri" w:eastAsia="Calibri" w:hAnsi="Calibri" w:cs="Times New Roman"/>
          <w:bCs/>
          <w:noProof/>
        </w:rPr>
        <w:t>, koji su obećavali rad na ostvarivanju stabilnog i trajnog gospodarskog rasta, stvaranju novih i kvalitetnih radnih mjesta</w:t>
      </w:r>
      <w:r w:rsidR="00C43B1E">
        <w:rPr>
          <w:rFonts w:ascii="Calibri" w:eastAsia="Calibri" w:hAnsi="Calibri" w:cs="Times New Roman"/>
          <w:bCs/>
          <w:noProof/>
        </w:rPr>
        <w:t>,</w:t>
      </w:r>
      <w:r w:rsidR="00C90F39" w:rsidRPr="00C90F39">
        <w:rPr>
          <w:rFonts w:ascii="Calibri" w:eastAsia="Calibri" w:hAnsi="Calibri" w:cs="Times New Roman"/>
          <w:bCs/>
          <w:noProof/>
        </w:rPr>
        <w:t xml:space="preserve"> zaustavljanju iseljavanja i demografskoj obnovi te društvenoj pravednosti i solidarnosti.</w:t>
      </w:r>
    </w:p>
    <w:p w:rsidR="00C90F39" w:rsidRPr="00C90F39" w:rsidRDefault="00C90F39" w:rsidP="0058070B">
      <w:pPr>
        <w:autoSpaceDE w:val="0"/>
        <w:autoSpaceDN w:val="0"/>
        <w:adjustRightInd w:val="0"/>
        <w:spacing w:after="0" w:line="40" w:lineRule="atLeast"/>
        <w:jc w:val="both"/>
        <w:rPr>
          <w:rFonts w:ascii="Calibri" w:eastAsia="Calibri" w:hAnsi="Calibri" w:cs="Times New Roman"/>
          <w:bCs/>
          <w:noProof/>
        </w:rPr>
      </w:pPr>
    </w:p>
    <w:p w:rsidR="00C90F39" w:rsidRPr="00C90F39" w:rsidRDefault="00B12484" w:rsidP="0058070B">
      <w:pPr>
        <w:autoSpaceDE w:val="0"/>
        <w:autoSpaceDN w:val="0"/>
        <w:adjustRightInd w:val="0"/>
        <w:spacing w:after="0" w:line="40" w:lineRule="atLeast"/>
        <w:jc w:val="both"/>
        <w:rPr>
          <w:rFonts w:ascii="Calibri" w:eastAsia="Calibri" w:hAnsi="Calibri" w:cs="Times New Roman"/>
          <w:bCs/>
          <w:noProof/>
        </w:rPr>
      </w:pPr>
      <w:r>
        <w:rPr>
          <w:rFonts w:ascii="Calibri" w:eastAsia="Calibri" w:hAnsi="Calibri" w:cs="Times New Roman"/>
          <w:bCs/>
          <w:noProof/>
        </w:rPr>
        <w:t>Kada bi ti ciljevi bili prioriteti, m</w:t>
      </w:r>
      <w:r w:rsidR="00C90F39" w:rsidRPr="00C90F39">
        <w:rPr>
          <w:rFonts w:ascii="Calibri" w:eastAsia="Calibri" w:hAnsi="Calibri" w:cs="Times New Roman"/>
          <w:bCs/>
          <w:noProof/>
        </w:rPr>
        <w:t>ladi</w:t>
      </w:r>
      <w:r>
        <w:rPr>
          <w:rFonts w:ascii="Calibri" w:eastAsia="Calibri" w:hAnsi="Calibri" w:cs="Times New Roman"/>
          <w:bCs/>
          <w:noProof/>
        </w:rPr>
        <w:t xml:space="preserve">ma </w:t>
      </w:r>
      <w:r w:rsidR="00B6203C" w:rsidRPr="00B6203C">
        <w:rPr>
          <w:rFonts w:ascii="Calibri" w:eastAsia="Calibri" w:hAnsi="Calibri" w:cs="Times New Roman"/>
          <w:bCs/>
          <w:noProof/>
        </w:rPr>
        <w:t>na stručnom osposobljavanju</w:t>
      </w:r>
      <w:r w:rsidR="00B6203C">
        <w:rPr>
          <w:rFonts w:ascii="Calibri" w:eastAsia="Calibri" w:hAnsi="Calibri" w:cs="Times New Roman"/>
          <w:bCs/>
          <w:noProof/>
        </w:rPr>
        <w:t xml:space="preserve"> </w:t>
      </w:r>
      <w:r>
        <w:rPr>
          <w:rFonts w:ascii="Calibri" w:eastAsia="Calibri" w:hAnsi="Calibri" w:cs="Times New Roman"/>
          <w:bCs/>
          <w:noProof/>
        </w:rPr>
        <w:t>koji</w:t>
      </w:r>
      <w:r w:rsidR="00C90F39" w:rsidRPr="00C90F39">
        <w:rPr>
          <w:rFonts w:ascii="Calibri" w:eastAsia="Calibri" w:hAnsi="Calibri" w:cs="Times New Roman"/>
          <w:bCs/>
          <w:noProof/>
        </w:rPr>
        <w:t xml:space="preserve"> poručuju da </w:t>
      </w:r>
      <w:hyperlink r:id="rId8" w:history="1">
        <w:r w:rsidR="00C90F39" w:rsidRPr="00975697">
          <w:rPr>
            <w:rStyle w:val="Hyperlink"/>
            <w:rFonts w:ascii="Calibri" w:eastAsia="Calibri" w:hAnsi="Calibri" w:cs="Times New Roman"/>
            <w:bCs/>
            <w:noProof/>
          </w:rPr>
          <w:t>vrijede više</w:t>
        </w:r>
      </w:hyperlink>
      <w:r w:rsidR="00C90F39" w:rsidRPr="00C90F39">
        <w:rPr>
          <w:rFonts w:ascii="Calibri" w:eastAsia="Calibri" w:hAnsi="Calibri" w:cs="Times New Roman"/>
          <w:bCs/>
          <w:noProof/>
        </w:rPr>
        <w:t xml:space="preserve"> i da za mnoge od njih u Hrvatskoj nema budućnosti, </w:t>
      </w:r>
      <w:r w:rsidR="00C90F39" w:rsidRPr="00A37901">
        <w:rPr>
          <w:rFonts w:ascii="Calibri" w:eastAsia="Calibri" w:hAnsi="Calibri" w:cs="Times New Roman"/>
          <w:b/>
          <w:noProof/>
        </w:rPr>
        <w:t>država bi za po</w:t>
      </w:r>
      <w:r w:rsidR="00B6203C">
        <w:rPr>
          <w:rFonts w:ascii="Calibri" w:eastAsia="Calibri" w:hAnsi="Calibri" w:cs="Times New Roman"/>
          <w:b/>
          <w:noProof/>
        </w:rPr>
        <w:t>la kapitalnog ulaganja u obranu</w:t>
      </w:r>
      <w:r w:rsidR="00C90F39" w:rsidRPr="00A37901">
        <w:rPr>
          <w:rFonts w:ascii="Calibri" w:eastAsia="Calibri" w:hAnsi="Calibri" w:cs="Times New Roman"/>
          <w:b/>
          <w:noProof/>
        </w:rPr>
        <w:t xml:space="preserve"> mogla osigurati dvostruko</w:t>
      </w:r>
      <w:r w:rsidR="00A37901" w:rsidRPr="00A37901">
        <w:rPr>
          <w:rFonts w:ascii="Calibri" w:eastAsia="Calibri" w:hAnsi="Calibri" w:cs="Times New Roman"/>
          <w:b/>
          <w:noProof/>
        </w:rPr>
        <w:t xml:space="preserve"> veću mjesečnu naknadu</w:t>
      </w:r>
      <w:r w:rsidR="00A37901">
        <w:rPr>
          <w:rFonts w:ascii="Calibri" w:eastAsia="Calibri" w:hAnsi="Calibri" w:cs="Times New Roman"/>
          <w:bCs/>
          <w:noProof/>
        </w:rPr>
        <w:t>, odnosno</w:t>
      </w:r>
      <w:r w:rsidR="00C90F39" w:rsidRPr="00C90F39">
        <w:rPr>
          <w:rFonts w:ascii="Calibri" w:eastAsia="Calibri" w:hAnsi="Calibri" w:cs="Times New Roman"/>
          <w:bCs/>
          <w:noProof/>
        </w:rPr>
        <w:t xml:space="preserve"> 87.1% prosječne plaće, umjesto sramotnih 43.5%.</w:t>
      </w:r>
    </w:p>
    <w:p w:rsidR="00C90F39" w:rsidRPr="00C90F39" w:rsidRDefault="00C90F39" w:rsidP="0058070B">
      <w:pPr>
        <w:autoSpaceDE w:val="0"/>
        <w:autoSpaceDN w:val="0"/>
        <w:adjustRightInd w:val="0"/>
        <w:spacing w:after="0" w:line="40" w:lineRule="atLeast"/>
        <w:jc w:val="both"/>
        <w:rPr>
          <w:rFonts w:ascii="Calibri" w:eastAsia="Calibri" w:hAnsi="Calibri" w:cs="Times New Roman"/>
          <w:bCs/>
          <w:noProof/>
        </w:rPr>
      </w:pPr>
      <w:r w:rsidRPr="00C90F39">
        <w:rPr>
          <w:rFonts w:ascii="Calibri" w:eastAsia="Calibri" w:hAnsi="Calibri" w:cs="Times New Roman"/>
          <w:bCs/>
          <w:noProof/>
        </w:rPr>
        <w:t xml:space="preserve">Vlada </w:t>
      </w:r>
      <w:r w:rsidR="00A37901">
        <w:rPr>
          <w:rFonts w:ascii="Calibri" w:eastAsia="Calibri" w:hAnsi="Calibri" w:cs="Times New Roman"/>
          <w:bCs/>
          <w:noProof/>
        </w:rPr>
        <w:t>je mogla poslušati</w:t>
      </w:r>
      <w:r w:rsidRPr="00C90F39">
        <w:rPr>
          <w:rFonts w:ascii="Calibri" w:eastAsia="Calibri" w:hAnsi="Calibri" w:cs="Times New Roman"/>
          <w:bCs/>
          <w:noProof/>
        </w:rPr>
        <w:t xml:space="preserve"> umirovljenike koji su prošlog mjeseca </w:t>
      </w:r>
      <w:hyperlink r:id="rId9" w:history="1">
        <w:r w:rsidRPr="00791CE0">
          <w:rPr>
            <w:rStyle w:val="Hyperlink"/>
            <w:rFonts w:ascii="Calibri" w:eastAsia="Calibri" w:hAnsi="Calibri" w:cs="Times New Roman"/>
            <w:bCs/>
            <w:noProof/>
          </w:rPr>
          <w:t>prosvjedima</w:t>
        </w:r>
      </w:hyperlink>
      <w:r w:rsidRPr="00C90F39">
        <w:rPr>
          <w:rFonts w:ascii="Calibri" w:eastAsia="Calibri" w:hAnsi="Calibri" w:cs="Times New Roman"/>
          <w:bCs/>
          <w:noProof/>
        </w:rPr>
        <w:t xml:space="preserve"> upozoravali da se sa sadašnjim mirovinama ne može živjeti</w:t>
      </w:r>
      <w:r w:rsidR="00A37901">
        <w:rPr>
          <w:rFonts w:ascii="Calibri" w:eastAsia="Calibri" w:hAnsi="Calibri" w:cs="Times New Roman"/>
          <w:bCs/>
          <w:noProof/>
        </w:rPr>
        <w:t xml:space="preserve"> te</w:t>
      </w:r>
      <w:r w:rsidRPr="00C90F39">
        <w:rPr>
          <w:rFonts w:ascii="Calibri" w:eastAsia="Calibri" w:hAnsi="Calibri" w:cs="Times New Roman"/>
          <w:bCs/>
          <w:noProof/>
        </w:rPr>
        <w:t xml:space="preserve"> </w:t>
      </w:r>
      <w:r w:rsidRPr="00A37901">
        <w:rPr>
          <w:rFonts w:ascii="Calibri" w:eastAsia="Calibri" w:hAnsi="Calibri" w:cs="Times New Roman"/>
          <w:b/>
          <w:noProof/>
        </w:rPr>
        <w:t xml:space="preserve">za </w:t>
      </w:r>
      <w:r w:rsidR="00B6203C">
        <w:rPr>
          <w:rFonts w:ascii="Calibri" w:eastAsia="Calibri" w:hAnsi="Calibri" w:cs="Times New Roman"/>
          <w:b/>
          <w:noProof/>
        </w:rPr>
        <w:t>oko</w:t>
      </w:r>
      <w:r w:rsidR="00A37901" w:rsidRPr="00A37901">
        <w:rPr>
          <w:rFonts w:ascii="Calibri" w:eastAsia="Calibri" w:hAnsi="Calibri" w:cs="Times New Roman"/>
          <w:b/>
          <w:noProof/>
        </w:rPr>
        <w:t xml:space="preserve"> pola kapitalnog ulaganja u obranu za </w:t>
      </w:r>
      <w:r w:rsidRPr="00A37901">
        <w:rPr>
          <w:rFonts w:ascii="Calibri" w:eastAsia="Calibri" w:hAnsi="Calibri" w:cs="Times New Roman"/>
          <w:b/>
          <w:noProof/>
        </w:rPr>
        <w:t>više od 100 000 umirovljenika osigurati mirovine koje nisu</w:t>
      </w:r>
      <w:r w:rsidR="00A37901" w:rsidRPr="00A37901">
        <w:rPr>
          <w:rFonts w:ascii="Calibri" w:eastAsia="Calibri" w:hAnsi="Calibri" w:cs="Times New Roman"/>
          <w:b/>
          <w:noProof/>
        </w:rPr>
        <w:t xml:space="preserve"> ispod praga rizika siromaštva</w:t>
      </w:r>
      <w:r w:rsidR="00A37901">
        <w:rPr>
          <w:rFonts w:ascii="Calibri" w:eastAsia="Calibri" w:hAnsi="Calibri" w:cs="Times New Roman"/>
          <w:bCs/>
          <w:noProof/>
        </w:rPr>
        <w:t xml:space="preserve"> i</w:t>
      </w:r>
      <w:r w:rsidRPr="00C90F39">
        <w:rPr>
          <w:rFonts w:ascii="Calibri" w:eastAsia="Calibri" w:hAnsi="Calibri" w:cs="Times New Roman"/>
          <w:bCs/>
          <w:noProof/>
        </w:rPr>
        <w:t xml:space="preserve"> iznose 2,139 kn mjesečno. </w:t>
      </w:r>
    </w:p>
    <w:p w:rsidR="00C90F39" w:rsidRDefault="00C90F39" w:rsidP="00A809B4">
      <w:pPr>
        <w:autoSpaceDE w:val="0"/>
        <w:autoSpaceDN w:val="0"/>
        <w:adjustRightInd w:val="0"/>
        <w:spacing w:after="0" w:line="40" w:lineRule="atLeast"/>
        <w:jc w:val="both"/>
        <w:rPr>
          <w:rFonts w:ascii="Calibri" w:eastAsia="Calibri" w:hAnsi="Calibri" w:cs="Times New Roman"/>
          <w:b/>
          <w:noProof/>
        </w:rPr>
      </w:pPr>
      <w:r w:rsidRPr="00A37901">
        <w:rPr>
          <w:rFonts w:ascii="Calibri" w:eastAsia="Calibri" w:hAnsi="Calibri" w:cs="Times New Roman"/>
          <w:b/>
          <w:noProof/>
        </w:rPr>
        <w:t xml:space="preserve">Za samo </w:t>
      </w:r>
      <w:r w:rsidR="00A809B4">
        <w:rPr>
          <w:rFonts w:ascii="Calibri" w:eastAsia="Calibri" w:hAnsi="Calibri" w:cs="Times New Roman"/>
          <w:b/>
          <w:noProof/>
        </w:rPr>
        <w:t>trećinu</w:t>
      </w:r>
      <w:r w:rsidRPr="00A37901">
        <w:rPr>
          <w:rFonts w:ascii="Calibri" w:eastAsia="Calibri" w:hAnsi="Calibri" w:cs="Times New Roman"/>
          <w:b/>
          <w:noProof/>
        </w:rPr>
        <w:t xml:space="preserve"> ulaganja u obranu,</w:t>
      </w:r>
      <w:r w:rsidRPr="00C90F39">
        <w:rPr>
          <w:rFonts w:ascii="Calibri" w:eastAsia="Calibri" w:hAnsi="Calibri" w:cs="Times New Roman"/>
          <w:bCs/>
          <w:noProof/>
        </w:rPr>
        <w:t xml:space="preserve"> Vlada </w:t>
      </w:r>
      <w:r w:rsidRPr="00A37901">
        <w:rPr>
          <w:rFonts w:ascii="Calibri" w:eastAsia="Calibri" w:hAnsi="Calibri" w:cs="Times New Roman"/>
          <w:bCs/>
          <w:noProof/>
        </w:rPr>
        <w:t xml:space="preserve">je mogla </w:t>
      </w:r>
      <w:r w:rsidRPr="00A37901">
        <w:rPr>
          <w:rFonts w:ascii="Calibri" w:eastAsia="Calibri" w:hAnsi="Calibri" w:cs="Times New Roman"/>
          <w:b/>
          <w:noProof/>
        </w:rPr>
        <w:t>osigurati da se 9.5% stanovnika</w:t>
      </w:r>
      <w:r w:rsidRPr="00C90F39">
        <w:rPr>
          <w:rFonts w:ascii="Calibri" w:eastAsia="Calibri" w:hAnsi="Calibri" w:cs="Times New Roman"/>
          <w:bCs/>
          <w:noProof/>
        </w:rPr>
        <w:t xml:space="preserve"> koji žive u kućanstvima </w:t>
      </w:r>
      <w:r w:rsidR="00A809B4">
        <w:rPr>
          <w:rFonts w:ascii="Calibri" w:eastAsia="Calibri" w:hAnsi="Calibri" w:cs="Times New Roman"/>
          <w:bCs/>
          <w:noProof/>
        </w:rPr>
        <w:t xml:space="preserve">koja </w:t>
      </w:r>
      <w:r w:rsidR="00A37901">
        <w:rPr>
          <w:rFonts w:ascii="Calibri" w:eastAsia="Calibri" w:hAnsi="Calibri" w:cs="Times New Roman"/>
          <w:bCs/>
          <w:noProof/>
        </w:rPr>
        <w:t>prošle godine</w:t>
      </w:r>
      <w:r w:rsidRPr="00C90F39">
        <w:rPr>
          <w:rFonts w:ascii="Calibri" w:eastAsia="Calibri" w:hAnsi="Calibri" w:cs="Times New Roman"/>
          <w:bCs/>
          <w:noProof/>
        </w:rPr>
        <w:t xml:space="preserve"> nisu mogli priuštiti adekvatno grijanje u najhladnijim mjesecima</w:t>
      </w:r>
      <w:r w:rsidR="00C43B1E">
        <w:rPr>
          <w:rFonts w:ascii="Calibri" w:eastAsia="Calibri" w:hAnsi="Calibri" w:cs="Times New Roman"/>
          <w:bCs/>
          <w:noProof/>
        </w:rPr>
        <w:t xml:space="preserve">, </w:t>
      </w:r>
      <w:r w:rsidR="00A37901" w:rsidRPr="00C43B1E">
        <w:rPr>
          <w:rFonts w:ascii="Calibri" w:eastAsia="Calibri" w:hAnsi="Calibri" w:cs="Times New Roman"/>
          <w:b/>
          <w:noProof/>
        </w:rPr>
        <w:t>iduće godine</w:t>
      </w:r>
      <w:r w:rsidRPr="00C43B1E">
        <w:rPr>
          <w:rFonts w:ascii="Calibri" w:eastAsia="Calibri" w:hAnsi="Calibri" w:cs="Times New Roman"/>
          <w:b/>
          <w:noProof/>
        </w:rPr>
        <w:t xml:space="preserve"> ne smrzavaju.</w:t>
      </w:r>
    </w:p>
    <w:p w:rsidR="00C43B1E" w:rsidRDefault="00C43B1E" w:rsidP="0058070B">
      <w:pPr>
        <w:autoSpaceDE w:val="0"/>
        <w:autoSpaceDN w:val="0"/>
        <w:adjustRightInd w:val="0"/>
        <w:spacing w:after="0" w:line="40" w:lineRule="atLeast"/>
        <w:jc w:val="both"/>
        <w:rPr>
          <w:rFonts w:ascii="Calibri" w:eastAsia="Calibri" w:hAnsi="Calibri" w:cs="Times New Roman"/>
          <w:b/>
          <w:noProof/>
        </w:rPr>
      </w:pPr>
    </w:p>
    <w:p w:rsidR="00C43B1E" w:rsidRPr="00C43B1E" w:rsidRDefault="00CC3755" w:rsidP="0058070B">
      <w:pPr>
        <w:autoSpaceDE w:val="0"/>
        <w:autoSpaceDN w:val="0"/>
        <w:adjustRightInd w:val="0"/>
        <w:spacing w:after="0" w:line="40" w:lineRule="atLeast"/>
        <w:jc w:val="both"/>
        <w:rPr>
          <w:rFonts w:ascii="Calibri" w:eastAsia="Calibri" w:hAnsi="Calibri" w:cs="Times New Roman"/>
          <w:bCs/>
          <w:noProof/>
        </w:rPr>
      </w:pPr>
      <w:r>
        <w:rPr>
          <w:rFonts w:ascii="Calibri" w:eastAsia="Calibri" w:hAnsi="Calibri" w:cs="Times New Roman"/>
          <w:b/>
          <w:noProof/>
        </w:rPr>
        <w:t>P</w:t>
      </w:r>
      <w:r w:rsidR="00C43B1E" w:rsidRPr="00C43B1E">
        <w:rPr>
          <w:rFonts w:ascii="Calibri" w:eastAsia="Calibri" w:hAnsi="Calibri" w:cs="Times New Roman"/>
          <w:b/>
          <w:noProof/>
        </w:rPr>
        <w:t>roračun i dalje najviše pune građani plaćajući jedan od n</w:t>
      </w:r>
      <w:r w:rsidR="00C43B1E">
        <w:rPr>
          <w:rFonts w:ascii="Calibri" w:eastAsia="Calibri" w:hAnsi="Calibri" w:cs="Times New Roman"/>
          <w:b/>
          <w:noProof/>
        </w:rPr>
        <w:t>ajvećih PDV-a u Europskoj u</w:t>
      </w:r>
      <w:r w:rsidR="00C43B1E" w:rsidRPr="00C43B1E">
        <w:rPr>
          <w:rFonts w:ascii="Calibri" w:eastAsia="Calibri" w:hAnsi="Calibri" w:cs="Times New Roman"/>
          <w:b/>
          <w:noProof/>
        </w:rPr>
        <w:t>niji,</w:t>
      </w:r>
      <w:r w:rsidR="00C43B1E">
        <w:rPr>
          <w:rFonts w:ascii="Calibri" w:eastAsia="Calibri" w:hAnsi="Calibri" w:cs="Times New Roman"/>
          <w:bCs/>
          <w:noProof/>
        </w:rPr>
        <w:t xml:space="preserve"> </w:t>
      </w:r>
      <w:r w:rsidR="00C43B1E" w:rsidRPr="00C43B1E">
        <w:rPr>
          <w:rFonts w:ascii="Calibri" w:eastAsia="Calibri" w:hAnsi="Calibri" w:cs="Times New Roman"/>
          <w:bCs/>
          <w:noProof/>
        </w:rPr>
        <w:t xml:space="preserve">a upravo je PDV jedan od poreza koji više pogađa siromašnije slojeve stanovništva. </w:t>
      </w:r>
      <w:r w:rsidR="00B6203C">
        <w:rPr>
          <w:rFonts w:ascii="Calibri" w:eastAsia="Calibri" w:hAnsi="Calibri" w:cs="Times New Roman"/>
          <w:bCs/>
          <w:noProof/>
        </w:rPr>
        <w:t xml:space="preserve">Porazno je </w:t>
      </w:r>
      <w:r w:rsidR="00C43B1E" w:rsidRPr="00C43B1E">
        <w:rPr>
          <w:rFonts w:ascii="Calibri" w:eastAsia="Calibri" w:hAnsi="Calibri" w:cs="Times New Roman"/>
          <w:b/>
          <w:noProof/>
        </w:rPr>
        <w:t xml:space="preserve"> da se u 2017. godini nisu povukla sva dostupna s</w:t>
      </w:r>
      <w:r w:rsidR="00B6203C">
        <w:rPr>
          <w:rFonts w:ascii="Calibri" w:eastAsia="Calibri" w:hAnsi="Calibri" w:cs="Times New Roman"/>
          <w:b/>
          <w:noProof/>
        </w:rPr>
        <w:t xml:space="preserve">redstva iz EU te je nerealno </w:t>
      </w:r>
      <w:r w:rsidR="00C43B1E" w:rsidRPr="00C43B1E">
        <w:rPr>
          <w:rFonts w:ascii="Calibri" w:eastAsia="Calibri" w:hAnsi="Calibri" w:cs="Times New Roman"/>
          <w:b/>
          <w:noProof/>
        </w:rPr>
        <w:t>očekivati da će se to učiniti u 2018.</w:t>
      </w:r>
      <w:r w:rsidR="00C43B1E" w:rsidRPr="00C43B1E">
        <w:rPr>
          <w:rFonts w:ascii="Calibri" w:eastAsia="Calibri" w:hAnsi="Calibri" w:cs="Times New Roman"/>
          <w:bCs/>
          <w:noProof/>
        </w:rPr>
        <w:t xml:space="preserve"> </w:t>
      </w:r>
      <w:r w:rsidR="00B12484">
        <w:rPr>
          <w:rFonts w:ascii="Calibri" w:eastAsia="Calibri" w:hAnsi="Calibri" w:cs="Times New Roman"/>
          <w:bCs/>
          <w:noProof/>
        </w:rPr>
        <w:t>I dok</w:t>
      </w:r>
      <w:r w:rsidR="00B6203C">
        <w:rPr>
          <w:rFonts w:ascii="Calibri" w:eastAsia="Calibri" w:hAnsi="Calibri" w:cs="Times New Roman"/>
          <w:bCs/>
          <w:noProof/>
        </w:rPr>
        <w:t xml:space="preserve"> </w:t>
      </w:r>
      <w:r w:rsidR="00C43B1E" w:rsidRPr="00C43B1E">
        <w:rPr>
          <w:rFonts w:ascii="Calibri" w:eastAsia="Calibri" w:hAnsi="Calibri" w:cs="Times New Roman"/>
          <w:bCs/>
          <w:noProof/>
        </w:rPr>
        <w:t xml:space="preserve">ministrica regionalnoga razvoja i fondova Europske unije, Gabrijela </w:t>
      </w:r>
      <w:r w:rsidR="00C43B1E">
        <w:rPr>
          <w:rFonts w:ascii="Calibri" w:eastAsia="Calibri" w:hAnsi="Calibri" w:cs="Times New Roman"/>
          <w:bCs/>
          <w:noProof/>
        </w:rPr>
        <w:t xml:space="preserve">Žalac </w:t>
      </w:r>
      <w:hyperlink r:id="rId10" w:history="1">
        <w:r w:rsidR="00C43B1E" w:rsidRPr="00CC3755">
          <w:rPr>
            <w:rStyle w:val="Hyperlink"/>
            <w:rFonts w:ascii="Calibri" w:eastAsia="Calibri" w:hAnsi="Calibri" w:cs="Times New Roman"/>
            <w:bCs/>
            <w:noProof/>
          </w:rPr>
          <w:t>priznaje</w:t>
        </w:r>
      </w:hyperlink>
      <w:r w:rsidR="00C43B1E">
        <w:rPr>
          <w:rFonts w:ascii="Calibri" w:eastAsia="Calibri" w:hAnsi="Calibri" w:cs="Times New Roman"/>
          <w:bCs/>
          <w:noProof/>
        </w:rPr>
        <w:t xml:space="preserve"> da </w:t>
      </w:r>
      <w:r w:rsidR="005D5A89">
        <w:rPr>
          <w:rFonts w:ascii="Calibri" w:eastAsia="Calibri" w:hAnsi="Calibri" w:cs="Times New Roman"/>
          <w:bCs/>
          <w:noProof/>
        </w:rPr>
        <w:t xml:space="preserve">Hrvatska ne koristi </w:t>
      </w:r>
      <w:r w:rsidR="00B6203C">
        <w:rPr>
          <w:rFonts w:ascii="Calibri" w:eastAsia="Calibri" w:hAnsi="Calibri" w:cs="Times New Roman"/>
          <w:bCs/>
          <w:noProof/>
        </w:rPr>
        <w:t xml:space="preserve">dovoljno </w:t>
      </w:r>
      <w:r w:rsidR="005D5A89">
        <w:rPr>
          <w:rFonts w:ascii="Calibri" w:eastAsia="Calibri" w:hAnsi="Calibri" w:cs="Times New Roman"/>
          <w:bCs/>
          <w:noProof/>
        </w:rPr>
        <w:t>europske fondove</w:t>
      </w:r>
      <w:r w:rsidR="00C43B1E" w:rsidRPr="00C43B1E">
        <w:rPr>
          <w:rFonts w:ascii="Calibri" w:eastAsia="Calibri" w:hAnsi="Calibri" w:cs="Times New Roman"/>
          <w:bCs/>
          <w:noProof/>
        </w:rPr>
        <w:t>, isto ministarstvo s Ministarstvom vanjskih poslova oteže s pregovorima o potpisivanju sporazuma s Norveško</w:t>
      </w:r>
      <w:r w:rsidR="00C43B1E">
        <w:rPr>
          <w:rFonts w:ascii="Calibri" w:eastAsia="Calibri" w:hAnsi="Calibri" w:cs="Times New Roman"/>
          <w:bCs/>
          <w:noProof/>
        </w:rPr>
        <w:t>m vladom za sredstva Europskog e</w:t>
      </w:r>
      <w:r w:rsidR="00C43B1E" w:rsidRPr="00C43B1E">
        <w:rPr>
          <w:rFonts w:ascii="Calibri" w:eastAsia="Calibri" w:hAnsi="Calibri" w:cs="Times New Roman"/>
          <w:bCs/>
          <w:noProof/>
        </w:rPr>
        <w:t xml:space="preserve">konomskog prostora, </w:t>
      </w:r>
      <w:r w:rsidR="00C43B1E">
        <w:rPr>
          <w:rFonts w:ascii="Calibri" w:eastAsia="Calibri" w:hAnsi="Calibri" w:cs="Times New Roman"/>
          <w:bCs/>
          <w:noProof/>
        </w:rPr>
        <w:t>koja bi trebala</w:t>
      </w:r>
      <w:r w:rsidR="00C43B1E" w:rsidRPr="00C43B1E">
        <w:rPr>
          <w:rFonts w:ascii="Calibri" w:eastAsia="Calibri" w:hAnsi="Calibri" w:cs="Times New Roman"/>
          <w:bCs/>
          <w:noProof/>
        </w:rPr>
        <w:t xml:space="preserve"> Hrvatskoj poklon</w:t>
      </w:r>
      <w:r w:rsidR="00C43B1E">
        <w:rPr>
          <w:rFonts w:ascii="Calibri" w:eastAsia="Calibri" w:hAnsi="Calibri" w:cs="Times New Roman"/>
          <w:bCs/>
          <w:noProof/>
        </w:rPr>
        <w:t>iti 103 milijuna e</w:t>
      </w:r>
      <w:r w:rsidR="00C43B1E" w:rsidRPr="00C43B1E">
        <w:rPr>
          <w:rFonts w:ascii="Calibri" w:eastAsia="Calibri" w:hAnsi="Calibri" w:cs="Times New Roman"/>
          <w:bCs/>
          <w:noProof/>
        </w:rPr>
        <w:t>ura u iduće tri godine</w:t>
      </w:r>
      <w:r w:rsidR="00B6203C">
        <w:rPr>
          <w:rFonts w:ascii="Calibri" w:eastAsia="Calibri" w:hAnsi="Calibri" w:cs="Times New Roman"/>
          <w:bCs/>
          <w:noProof/>
        </w:rPr>
        <w:t>,</w:t>
      </w:r>
      <w:r w:rsidR="00C43B1E" w:rsidRPr="00C43B1E">
        <w:rPr>
          <w:rFonts w:ascii="Calibri" w:eastAsia="Calibri" w:hAnsi="Calibri" w:cs="Times New Roman"/>
          <w:bCs/>
          <w:noProof/>
        </w:rPr>
        <w:t xml:space="preserve"> za razvoj gospodarstva, poljoprivrede, turizma, zaštitu okoliša i razvoj civilnog društva.</w:t>
      </w:r>
      <w:r w:rsidR="00C43B1E">
        <w:rPr>
          <w:rFonts w:ascii="Calibri" w:eastAsia="Calibri" w:hAnsi="Calibri" w:cs="Times New Roman"/>
          <w:bCs/>
          <w:noProof/>
        </w:rPr>
        <w:t xml:space="preserve"> </w:t>
      </w:r>
    </w:p>
    <w:p w:rsidR="00B12484" w:rsidRDefault="00B12484" w:rsidP="0058070B">
      <w:pPr>
        <w:autoSpaceDE w:val="0"/>
        <w:autoSpaceDN w:val="0"/>
        <w:adjustRightInd w:val="0"/>
        <w:spacing w:after="0" w:line="40" w:lineRule="atLeast"/>
        <w:rPr>
          <w:rFonts w:ascii="Calibri" w:eastAsia="Calibri" w:hAnsi="Calibri" w:cs="Times New Roman"/>
          <w:bCs/>
          <w:noProof/>
        </w:rPr>
      </w:pPr>
    </w:p>
    <w:p w:rsidR="00C90F39" w:rsidRDefault="00053ABE" w:rsidP="0058070B">
      <w:pPr>
        <w:autoSpaceDE w:val="0"/>
        <w:autoSpaceDN w:val="0"/>
        <w:adjustRightInd w:val="0"/>
        <w:spacing w:after="0" w:line="40" w:lineRule="atLeast"/>
        <w:jc w:val="both"/>
        <w:rPr>
          <w:rFonts w:ascii="Calibri" w:eastAsia="Calibri" w:hAnsi="Calibri" w:cs="Times New Roman"/>
          <w:bCs/>
          <w:noProof/>
        </w:rPr>
      </w:pPr>
      <w:r>
        <w:rPr>
          <w:rFonts w:ascii="Calibri" w:eastAsia="Calibri" w:hAnsi="Calibri" w:cs="Times New Roman"/>
          <w:bCs/>
          <w:noProof/>
        </w:rPr>
        <w:t>Ova Vlad</w:t>
      </w:r>
      <w:r w:rsidR="0058070B">
        <w:rPr>
          <w:rFonts w:ascii="Calibri" w:eastAsia="Calibri" w:hAnsi="Calibri" w:cs="Times New Roman"/>
          <w:bCs/>
          <w:noProof/>
        </w:rPr>
        <w:t>a</w:t>
      </w:r>
      <w:r>
        <w:rPr>
          <w:rFonts w:ascii="Calibri" w:eastAsia="Calibri" w:hAnsi="Calibri" w:cs="Times New Roman"/>
          <w:bCs/>
          <w:noProof/>
        </w:rPr>
        <w:t xml:space="preserve"> je zbog upravljanja državnom imovinom osnovala novo minis</w:t>
      </w:r>
      <w:r w:rsidR="0058070B">
        <w:rPr>
          <w:rFonts w:ascii="Calibri" w:eastAsia="Calibri" w:hAnsi="Calibri" w:cs="Times New Roman"/>
          <w:bCs/>
          <w:noProof/>
        </w:rPr>
        <w:t>tarstvo, a</w:t>
      </w:r>
      <w:r w:rsidR="005D5A89">
        <w:rPr>
          <w:rFonts w:ascii="Calibri" w:eastAsia="Calibri" w:hAnsi="Calibri" w:cs="Times New Roman"/>
          <w:bCs/>
          <w:noProof/>
        </w:rPr>
        <w:t xml:space="preserve"> </w:t>
      </w:r>
      <w:r w:rsidRPr="005D5A89">
        <w:rPr>
          <w:rFonts w:ascii="Calibri" w:eastAsia="Calibri" w:hAnsi="Calibri" w:cs="Times New Roman"/>
          <w:b/>
          <w:noProof/>
        </w:rPr>
        <w:t>p</w:t>
      </w:r>
      <w:r w:rsidR="00C90F39" w:rsidRPr="005D5A89">
        <w:rPr>
          <w:rFonts w:ascii="Calibri" w:eastAsia="Calibri" w:hAnsi="Calibri" w:cs="Times New Roman"/>
          <w:b/>
          <w:noProof/>
        </w:rPr>
        <w:t>rihodi od upravljanj</w:t>
      </w:r>
      <w:r w:rsidRPr="005D5A89">
        <w:rPr>
          <w:rFonts w:ascii="Calibri" w:eastAsia="Calibri" w:hAnsi="Calibri" w:cs="Times New Roman"/>
          <w:b/>
          <w:noProof/>
        </w:rPr>
        <w:t xml:space="preserve">a </w:t>
      </w:r>
      <w:r w:rsidR="005D5A89" w:rsidRPr="005D5A89">
        <w:rPr>
          <w:rFonts w:ascii="Calibri" w:eastAsia="Calibri" w:hAnsi="Calibri" w:cs="Times New Roman"/>
          <w:b/>
          <w:noProof/>
        </w:rPr>
        <w:t xml:space="preserve">državnom imovinom </w:t>
      </w:r>
      <w:r w:rsidRPr="005D5A89">
        <w:rPr>
          <w:rFonts w:ascii="Calibri" w:eastAsia="Calibri" w:hAnsi="Calibri" w:cs="Times New Roman"/>
          <w:b/>
          <w:noProof/>
        </w:rPr>
        <w:t>su i dalje minimal</w:t>
      </w:r>
      <w:r w:rsidR="00C90F39" w:rsidRPr="005D5A89">
        <w:rPr>
          <w:rFonts w:ascii="Calibri" w:eastAsia="Calibri" w:hAnsi="Calibri" w:cs="Times New Roman"/>
          <w:b/>
          <w:noProof/>
        </w:rPr>
        <w:t>ni</w:t>
      </w:r>
      <w:r w:rsidR="00B12484">
        <w:rPr>
          <w:rFonts w:ascii="Calibri" w:eastAsia="Calibri" w:hAnsi="Calibri" w:cs="Times New Roman"/>
          <w:bCs/>
          <w:noProof/>
        </w:rPr>
        <w:t>, ali je zato rebalansom lanjskog proračuna</w:t>
      </w:r>
      <w:r w:rsidR="00C90F39" w:rsidRPr="00C90F39">
        <w:rPr>
          <w:rFonts w:ascii="Calibri" w:eastAsia="Calibri" w:hAnsi="Calibri" w:cs="Times New Roman"/>
          <w:bCs/>
          <w:noProof/>
        </w:rPr>
        <w:t xml:space="preserve"> Ministarstvo </w:t>
      </w:r>
      <w:r w:rsidR="005D5A89">
        <w:rPr>
          <w:rFonts w:ascii="Calibri" w:eastAsia="Calibri" w:hAnsi="Calibri" w:cs="Times New Roman"/>
          <w:bCs/>
          <w:noProof/>
        </w:rPr>
        <w:t>dobilo</w:t>
      </w:r>
      <w:r w:rsidR="00C90F39" w:rsidRPr="00C90F39">
        <w:rPr>
          <w:rFonts w:ascii="Calibri" w:eastAsia="Calibri" w:hAnsi="Calibri" w:cs="Times New Roman"/>
          <w:bCs/>
          <w:noProof/>
        </w:rPr>
        <w:t xml:space="preserve"> dodatnih 13,4 milijuna ku</w:t>
      </w:r>
      <w:r w:rsidR="00B12484">
        <w:rPr>
          <w:rFonts w:ascii="Calibri" w:eastAsia="Calibri" w:hAnsi="Calibri" w:cs="Times New Roman"/>
          <w:bCs/>
          <w:noProof/>
        </w:rPr>
        <w:t>na za kupnju poslovnog objekta.</w:t>
      </w:r>
      <w:r w:rsidR="00C90F39" w:rsidRPr="00C90F39">
        <w:rPr>
          <w:rFonts w:ascii="Calibri" w:eastAsia="Calibri" w:hAnsi="Calibri" w:cs="Times New Roman"/>
          <w:bCs/>
          <w:noProof/>
        </w:rPr>
        <w:t xml:space="preserve"> </w:t>
      </w:r>
      <w:r>
        <w:rPr>
          <w:rFonts w:ascii="Calibri" w:eastAsia="Calibri" w:hAnsi="Calibri" w:cs="Times New Roman"/>
          <w:bCs/>
          <w:noProof/>
        </w:rPr>
        <w:t>Kupnja dodatn</w:t>
      </w:r>
      <w:r w:rsidR="00B12484">
        <w:rPr>
          <w:rFonts w:ascii="Calibri" w:eastAsia="Calibri" w:hAnsi="Calibri" w:cs="Times New Roman"/>
          <w:bCs/>
          <w:noProof/>
        </w:rPr>
        <w:t>ih nekretnina</w:t>
      </w:r>
      <w:r w:rsidR="00C90F39" w:rsidRPr="00C90F39">
        <w:rPr>
          <w:rFonts w:ascii="Calibri" w:eastAsia="Calibri" w:hAnsi="Calibri" w:cs="Times New Roman"/>
          <w:bCs/>
          <w:noProof/>
        </w:rPr>
        <w:t xml:space="preserve"> dok milijarde</w:t>
      </w:r>
      <w:r>
        <w:rPr>
          <w:rFonts w:ascii="Calibri" w:eastAsia="Calibri" w:hAnsi="Calibri" w:cs="Times New Roman"/>
          <w:bCs/>
          <w:noProof/>
        </w:rPr>
        <w:t xml:space="preserve"> vrijedna imovina propada</w:t>
      </w:r>
      <w:r w:rsidR="00A37901">
        <w:rPr>
          <w:rFonts w:ascii="Calibri" w:eastAsia="Calibri" w:hAnsi="Calibri" w:cs="Times New Roman"/>
          <w:bCs/>
          <w:noProof/>
        </w:rPr>
        <w:t>,</w:t>
      </w:r>
      <w:r w:rsidR="00C90F39" w:rsidRPr="00C90F39">
        <w:rPr>
          <w:rFonts w:ascii="Calibri" w:eastAsia="Calibri" w:hAnsi="Calibri" w:cs="Times New Roman"/>
          <w:bCs/>
          <w:noProof/>
        </w:rPr>
        <w:t xml:space="preserve"> još je jedan primjer nerazumnog trošenja proračunskih sredstava. </w:t>
      </w:r>
      <w:r w:rsidR="00C90F39" w:rsidRPr="0058070B">
        <w:rPr>
          <w:rFonts w:ascii="Calibri" w:eastAsia="Calibri" w:hAnsi="Calibri" w:cs="Times New Roman"/>
          <w:b/>
          <w:noProof/>
        </w:rPr>
        <w:t xml:space="preserve">Umjesto da se stanovi i poslovni prostori u vlasništvu države obnavljaju europskim novcima i daju na korištenje mladim obiteljima, obrtnicima i tvrtkama, Ministarstvo </w:t>
      </w:r>
      <w:r w:rsidRPr="0058070B">
        <w:rPr>
          <w:rFonts w:ascii="Calibri" w:eastAsia="Calibri" w:hAnsi="Calibri" w:cs="Times New Roman"/>
          <w:b/>
          <w:noProof/>
        </w:rPr>
        <w:t xml:space="preserve">još </w:t>
      </w:r>
      <w:r w:rsidR="00C90F39" w:rsidRPr="0058070B">
        <w:rPr>
          <w:rFonts w:ascii="Calibri" w:eastAsia="Calibri" w:hAnsi="Calibri" w:cs="Times New Roman"/>
          <w:b/>
          <w:noProof/>
        </w:rPr>
        <w:t xml:space="preserve">nije </w:t>
      </w:r>
      <w:r w:rsidRPr="0058070B">
        <w:rPr>
          <w:rFonts w:ascii="Calibri" w:eastAsia="Calibri" w:hAnsi="Calibri" w:cs="Times New Roman"/>
          <w:b/>
          <w:noProof/>
        </w:rPr>
        <w:t>uspjelo usustaviti</w:t>
      </w:r>
      <w:r w:rsidR="00C90F39" w:rsidRPr="0058070B">
        <w:rPr>
          <w:rFonts w:ascii="Calibri" w:eastAsia="Calibri" w:hAnsi="Calibri" w:cs="Times New Roman"/>
          <w:b/>
          <w:noProof/>
        </w:rPr>
        <w:t xml:space="preserve"> s</w:t>
      </w:r>
      <w:r w:rsidR="00A37901" w:rsidRPr="0058070B">
        <w:rPr>
          <w:rFonts w:ascii="Calibri" w:eastAsia="Calibri" w:hAnsi="Calibri" w:cs="Times New Roman"/>
          <w:b/>
          <w:noProof/>
        </w:rPr>
        <w:t>ocijalno osjetljiv</w:t>
      </w:r>
      <w:r w:rsidRPr="0058070B">
        <w:rPr>
          <w:rFonts w:ascii="Calibri" w:eastAsia="Calibri" w:hAnsi="Calibri" w:cs="Times New Roman"/>
          <w:b/>
          <w:noProof/>
        </w:rPr>
        <w:t>e i transparentne</w:t>
      </w:r>
      <w:r w:rsidR="00C90F39" w:rsidRPr="0058070B">
        <w:rPr>
          <w:rFonts w:ascii="Calibri" w:eastAsia="Calibri" w:hAnsi="Calibri" w:cs="Times New Roman"/>
          <w:b/>
          <w:noProof/>
        </w:rPr>
        <w:t xml:space="preserve"> procedur</w:t>
      </w:r>
      <w:r w:rsidR="00A37901" w:rsidRPr="0058070B">
        <w:rPr>
          <w:rFonts w:ascii="Calibri" w:eastAsia="Calibri" w:hAnsi="Calibri" w:cs="Times New Roman"/>
          <w:b/>
          <w:noProof/>
        </w:rPr>
        <w:t>e</w:t>
      </w:r>
      <w:r w:rsidR="00C90F39" w:rsidRPr="0058070B">
        <w:rPr>
          <w:rFonts w:ascii="Calibri" w:eastAsia="Calibri" w:hAnsi="Calibri" w:cs="Times New Roman"/>
          <w:b/>
          <w:noProof/>
        </w:rPr>
        <w:t xml:space="preserve"> dodjel</w:t>
      </w:r>
      <w:r w:rsidR="00B12484" w:rsidRPr="0058070B">
        <w:rPr>
          <w:rFonts w:ascii="Calibri" w:eastAsia="Calibri" w:hAnsi="Calibri" w:cs="Times New Roman"/>
          <w:b/>
          <w:noProof/>
        </w:rPr>
        <w:t>e državne imovine na korištenje</w:t>
      </w:r>
      <w:r w:rsidR="00B12484">
        <w:rPr>
          <w:rFonts w:ascii="Calibri" w:eastAsia="Calibri" w:hAnsi="Calibri" w:cs="Times New Roman"/>
          <w:bCs/>
          <w:noProof/>
        </w:rPr>
        <w:t xml:space="preserve">, niti </w:t>
      </w:r>
      <w:r w:rsidR="00A37901" w:rsidRPr="00A37901">
        <w:rPr>
          <w:rFonts w:ascii="Calibri" w:eastAsia="Calibri" w:hAnsi="Calibri" w:cs="Times New Roman"/>
          <w:bCs/>
          <w:noProof/>
        </w:rPr>
        <w:t>dovršiti i objaviti cjelokupan popis državne imovine</w:t>
      </w:r>
      <w:r w:rsidR="00A37901">
        <w:rPr>
          <w:rFonts w:ascii="Calibri" w:eastAsia="Calibri" w:hAnsi="Calibri" w:cs="Times New Roman"/>
          <w:bCs/>
          <w:noProof/>
        </w:rPr>
        <w:t>.</w:t>
      </w:r>
    </w:p>
    <w:p w:rsidR="0058070B" w:rsidRPr="00C90F39" w:rsidRDefault="0058070B" w:rsidP="0058070B">
      <w:pPr>
        <w:autoSpaceDE w:val="0"/>
        <w:autoSpaceDN w:val="0"/>
        <w:adjustRightInd w:val="0"/>
        <w:spacing w:after="0" w:line="40" w:lineRule="atLeast"/>
        <w:jc w:val="both"/>
        <w:rPr>
          <w:rFonts w:ascii="Calibri" w:eastAsia="Calibri" w:hAnsi="Calibri" w:cs="Times New Roman"/>
          <w:bCs/>
          <w:noProof/>
        </w:rPr>
      </w:pPr>
    </w:p>
    <w:p w:rsidR="00C90F39" w:rsidRDefault="00B12484" w:rsidP="0035479C">
      <w:pPr>
        <w:autoSpaceDE w:val="0"/>
        <w:autoSpaceDN w:val="0"/>
        <w:adjustRightInd w:val="0"/>
        <w:spacing w:after="0" w:line="40" w:lineRule="atLeast"/>
        <w:contextualSpacing/>
        <w:jc w:val="both"/>
        <w:rPr>
          <w:rFonts w:ascii="Calibri" w:eastAsia="Calibri" w:hAnsi="Calibri" w:cs="Times New Roman"/>
          <w:bCs/>
          <w:noProof/>
        </w:rPr>
      </w:pPr>
      <w:r w:rsidRPr="00C90F39">
        <w:rPr>
          <w:rFonts w:ascii="Calibri" w:eastAsia="Calibri" w:hAnsi="Calibri" w:cs="Times New Roman"/>
          <w:bCs/>
          <w:noProof/>
        </w:rPr>
        <w:t xml:space="preserve">U godini koja je </w:t>
      </w:r>
      <w:r>
        <w:rPr>
          <w:rFonts w:ascii="Calibri" w:eastAsia="Calibri" w:hAnsi="Calibri" w:cs="Times New Roman"/>
          <w:bCs/>
          <w:noProof/>
        </w:rPr>
        <w:t xml:space="preserve">i u Hrvatskoj </w:t>
      </w:r>
      <w:r w:rsidRPr="00C90F39">
        <w:rPr>
          <w:rFonts w:ascii="Calibri" w:eastAsia="Calibri" w:hAnsi="Calibri" w:cs="Times New Roman"/>
          <w:bCs/>
          <w:noProof/>
        </w:rPr>
        <w:t>niz</w:t>
      </w:r>
      <w:r>
        <w:rPr>
          <w:rFonts w:ascii="Calibri" w:eastAsia="Calibri" w:hAnsi="Calibri" w:cs="Times New Roman"/>
          <w:bCs/>
          <w:noProof/>
        </w:rPr>
        <w:t>om</w:t>
      </w:r>
      <w:r w:rsidRPr="00C90F39">
        <w:rPr>
          <w:rFonts w:ascii="Calibri" w:eastAsia="Calibri" w:hAnsi="Calibri" w:cs="Times New Roman"/>
          <w:bCs/>
          <w:noProof/>
        </w:rPr>
        <w:t xml:space="preserve"> požarišta i poplavljenih područja</w:t>
      </w:r>
      <w:r>
        <w:rPr>
          <w:rFonts w:ascii="Calibri" w:eastAsia="Calibri" w:hAnsi="Calibri" w:cs="Times New Roman"/>
          <w:bCs/>
          <w:noProof/>
        </w:rPr>
        <w:t xml:space="preserve"> pokazala razornost koju možemo očekivati zbog klimatskih promjena,</w:t>
      </w:r>
      <w:r w:rsidRPr="00C90F39">
        <w:rPr>
          <w:rFonts w:ascii="Calibri" w:eastAsia="Calibri" w:hAnsi="Calibri" w:cs="Times New Roman"/>
          <w:bCs/>
          <w:noProof/>
        </w:rPr>
        <w:t xml:space="preserve"> </w:t>
      </w:r>
      <w:r w:rsidRPr="0058070B">
        <w:rPr>
          <w:rFonts w:ascii="Calibri" w:eastAsia="Calibri" w:hAnsi="Calibri" w:cs="Times New Roman"/>
          <w:b/>
          <w:noProof/>
        </w:rPr>
        <w:t>povećanje proračuna sustava civilne zaštite i vatrogastva tek je simbolično</w:t>
      </w:r>
      <w:r w:rsidRPr="00C90F39">
        <w:rPr>
          <w:rFonts w:ascii="Calibri" w:eastAsia="Calibri" w:hAnsi="Calibri" w:cs="Times New Roman"/>
          <w:bCs/>
          <w:noProof/>
        </w:rPr>
        <w:t xml:space="preserve">. </w:t>
      </w:r>
      <w:r w:rsidR="00673422">
        <w:rPr>
          <w:rFonts w:ascii="Calibri" w:eastAsia="Calibri" w:hAnsi="Calibri" w:cs="Times New Roman"/>
          <w:bCs/>
          <w:noProof/>
        </w:rPr>
        <w:t>Zar su tako brzo</w:t>
      </w:r>
      <w:r w:rsidR="0035479C">
        <w:rPr>
          <w:rFonts w:ascii="Calibri" w:eastAsia="Calibri" w:hAnsi="Calibri" w:cs="Times New Roman"/>
          <w:bCs/>
          <w:noProof/>
        </w:rPr>
        <w:t xml:space="preserve"> zaboravljene milijunske štete i građani </w:t>
      </w:r>
      <w:r w:rsidR="00A809B4">
        <w:rPr>
          <w:rFonts w:ascii="Calibri" w:eastAsia="Calibri" w:hAnsi="Calibri" w:cs="Times New Roman"/>
          <w:bCs/>
          <w:noProof/>
        </w:rPr>
        <w:t>koji su goloruki branili</w:t>
      </w:r>
      <w:r w:rsidRPr="00C90F39">
        <w:rPr>
          <w:rFonts w:ascii="Calibri" w:eastAsia="Calibri" w:hAnsi="Calibri" w:cs="Times New Roman"/>
          <w:bCs/>
          <w:noProof/>
        </w:rPr>
        <w:t xml:space="preserve"> svoje</w:t>
      </w:r>
      <w:r w:rsidR="0035479C">
        <w:rPr>
          <w:rFonts w:ascii="Calibri" w:eastAsia="Calibri" w:hAnsi="Calibri" w:cs="Times New Roman"/>
          <w:bCs/>
          <w:noProof/>
        </w:rPr>
        <w:t xml:space="preserve"> kuće i poljoprivredna dobra?</w:t>
      </w:r>
    </w:p>
    <w:p w:rsidR="00A809B4" w:rsidRDefault="00A809B4" w:rsidP="0035479C">
      <w:pPr>
        <w:autoSpaceDE w:val="0"/>
        <w:autoSpaceDN w:val="0"/>
        <w:adjustRightInd w:val="0"/>
        <w:spacing w:after="0" w:line="40" w:lineRule="atLeast"/>
        <w:contextualSpacing/>
        <w:jc w:val="both"/>
        <w:rPr>
          <w:rFonts w:ascii="Calibri" w:eastAsia="Calibri" w:hAnsi="Calibri" w:cs="Times New Roman"/>
          <w:bCs/>
          <w:noProof/>
        </w:rPr>
      </w:pPr>
    </w:p>
    <w:p w:rsidR="00C90F39" w:rsidRPr="00CC3755" w:rsidRDefault="0058070B" w:rsidP="00CC3755">
      <w:pPr>
        <w:autoSpaceDE w:val="0"/>
        <w:autoSpaceDN w:val="0"/>
        <w:adjustRightInd w:val="0"/>
        <w:spacing w:after="0" w:line="40" w:lineRule="atLeast"/>
        <w:jc w:val="both"/>
        <w:rPr>
          <w:rFonts w:ascii="Calibri" w:eastAsia="Calibri" w:hAnsi="Calibri" w:cs="Times New Roman"/>
          <w:b/>
          <w:noProof/>
        </w:rPr>
      </w:pPr>
      <w:r w:rsidRPr="00CC3755">
        <w:rPr>
          <w:rFonts w:ascii="Calibri" w:eastAsia="Calibri" w:hAnsi="Calibri" w:cs="Times New Roman"/>
          <w:b/>
          <w:noProof/>
        </w:rPr>
        <w:t xml:space="preserve">Ako </w:t>
      </w:r>
      <w:r w:rsidR="0035479C" w:rsidRPr="00CC3755">
        <w:rPr>
          <w:rFonts w:ascii="Calibri" w:eastAsia="Calibri" w:hAnsi="Calibri" w:cs="Times New Roman"/>
          <w:b/>
          <w:noProof/>
        </w:rPr>
        <w:t>Hrvatska ima</w:t>
      </w:r>
      <w:r w:rsidRPr="00CC3755">
        <w:rPr>
          <w:rFonts w:ascii="Calibri" w:eastAsia="Calibri" w:hAnsi="Calibri" w:cs="Times New Roman"/>
          <w:b/>
          <w:noProof/>
        </w:rPr>
        <w:t xml:space="preserve"> </w:t>
      </w:r>
      <w:r w:rsidR="00CC3755" w:rsidRPr="00CC3755">
        <w:rPr>
          <w:rFonts w:ascii="Calibri" w:eastAsia="Calibri" w:hAnsi="Calibri" w:cs="Times New Roman"/>
          <w:b/>
          <w:noProof/>
        </w:rPr>
        <w:t>novaca</w:t>
      </w:r>
      <w:r w:rsidRPr="00CC3755">
        <w:rPr>
          <w:rFonts w:ascii="Calibri" w:eastAsia="Calibri" w:hAnsi="Calibri" w:cs="Times New Roman"/>
          <w:b/>
          <w:noProof/>
        </w:rPr>
        <w:t xml:space="preserve"> za </w:t>
      </w:r>
      <w:r w:rsidR="00CC3755" w:rsidRPr="00CC3755">
        <w:rPr>
          <w:rFonts w:ascii="Calibri" w:eastAsia="Calibri" w:hAnsi="Calibri" w:cs="Times New Roman"/>
          <w:b/>
          <w:noProof/>
        </w:rPr>
        <w:t xml:space="preserve">vojsku i </w:t>
      </w:r>
      <w:r w:rsidRPr="00CC3755">
        <w:rPr>
          <w:rFonts w:ascii="Calibri" w:eastAsia="Calibri" w:hAnsi="Calibri" w:cs="Times New Roman"/>
          <w:b/>
          <w:noProof/>
        </w:rPr>
        <w:t>avione</w:t>
      </w:r>
      <w:r>
        <w:rPr>
          <w:rFonts w:ascii="Calibri" w:eastAsia="Calibri" w:hAnsi="Calibri" w:cs="Times New Roman"/>
          <w:bCs/>
          <w:noProof/>
        </w:rPr>
        <w:t>,</w:t>
      </w:r>
      <w:r w:rsidR="00975697">
        <w:rPr>
          <w:rFonts w:ascii="Calibri" w:eastAsia="Calibri" w:hAnsi="Calibri" w:cs="Times New Roman"/>
          <w:bCs/>
          <w:noProof/>
        </w:rPr>
        <w:t xml:space="preserve"> kupnju</w:t>
      </w:r>
      <w:r w:rsidRPr="0058070B">
        <w:rPr>
          <w:rFonts w:ascii="Calibri" w:eastAsia="Calibri" w:hAnsi="Calibri" w:cs="Times New Roman"/>
          <w:bCs/>
          <w:noProof/>
        </w:rPr>
        <w:t xml:space="preserve"> zgrada državnoj upravi koja godinama ne zna što </w:t>
      </w:r>
      <w:r w:rsidR="0035479C">
        <w:rPr>
          <w:rFonts w:ascii="Calibri" w:eastAsia="Calibri" w:hAnsi="Calibri" w:cs="Times New Roman"/>
          <w:bCs/>
          <w:noProof/>
        </w:rPr>
        <w:t>će sa</w:t>
      </w:r>
      <w:r w:rsidR="00975697">
        <w:rPr>
          <w:rFonts w:ascii="Calibri" w:eastAsia="Calibri" w:hAnsi="Calibri" w:cs="Times New Roman"/>
          <w:bCs/>
          <w:noProof/>
        </w:rPr>
        <w:t xml:space="preserve"> svojim zgradama </w:t>
      </w:r>
      <w:r w:rsidR="0035479C">
        <w:rPr>
          <w:rFonts w:ascii="Calibri" w:eastAsia="Calibri" w:hAnsi="Calibri" w:cs="Times New Roman"/>
          <w:bCs/>
          <w:noProof/>
        </w:rPr>
        <w:t xml:space="preserve">i </w:t>
      </w:r>
      <w:r w:rsidR="00A809B4">
        <w:rPr>
          <w:rFonts w:ascii="Calibri" w:eastAsia="Calibri" w:hAnsi="Calibri" w:cs="Times New Roman"/>
          <w:bCs/>
          <w:noProof/>
        </w:rPr>
        <w:t>ne žuri se</w:t>
      </w:r>
      <w:r w:rsidRPr="0058070B">
        <w:rPr>
          <w:rFonts w:ascii="Calibri" w:eastAsia="Calibri" w:hAnsi="Calibri" w:cs="Times New Roman"/>
          <w:bCs/>
          <w:noProof/>
        </w:rPr>
        <w:t xml:space="preserve"> dobiti</w:t>
      </w:r>
      <w:r w:rsidR="0035479C">
        <w:rPr>
          <w:rFonts w:ascii="Calibri" w:eastAsia="Calibri" w:hAnsi="Calibri" w:cs="Times New Roman"/>
          <w:bCs/>
          <w:noProof/>
        </w:rPr>
        <w:t xml:space="preserve"> novce od</w:t>
      </w:r>
      <w:r w:rsidRPr="0058070B">
        <w:rPr>
          <w:rFonts w:ascii="Calibri" w:eastAsia="Calibri" w:hAnsi="Calibri" w:cs="Times New Roman"/>
          <w:bCs/>
          <w:noProof/>
        </w:rPr>
        <w:t xml:space="preserve"> razvijeniji</w:t>
      </w:r>
      <w:r w:rsidR="0035479C">
        <w:rPr>
          <w:rFonts w:ascii="Calibri" w:eastAsia="Calibri" w:hAnsi="Calibri" w:cs="Times New Roman"/>
          <w:bCs/>
          <w:noProof/>
        </w:rPr>
        <w:t xml:space="preserve">h država ili </w:t>
      </w:r>
      <w:r w:rsidRPr="0058070B">
        <w:rPr>
          <w:rFonts w:ascii="Calibri" w:eastAsia="Calibri" w:hAnsi="Calibri" w:cs="Times New Roman"/>
          <w:bCs/>
          <w:noProof/>
        </w:rPr>
        <w:t xml:space="preserve">od Europske unije, </w:t>
      </w:r>
      <w:r w:rsidR="00CC3755" w:rsidRPr="00CC3755">
        <w:rPr>
          <w:rFonts w:ascii="Calibri" w:eastAsia="Calibri" w:hAnsi="Calibri" w:cs="Times New Roman"/>
          <w:b/>
          <w:noProof/>
        </w:rPr>
        <w:t>Centar za mirovne studije</w:t>
      </w:r>
      <w:r w:rsidR="00CC3755">
        <w:rPr>
          <w:rFonts w:ascii="Calibri" w:eastAsia="Calibri" w:hAnsi="Calibri" w:cs="Times New Roman"/>
          <w:bCs/>
          <w:noProof/>
        </w:rPr>
        <w:t xml:space="preserve"> </w:t>
      </w:r>
      <w:r w:rsidR="00CC3755" w:rsidRPr="00CC3755">
        <w:rPr>
          <w:rFonts w:ascii="Calibri" w:eastAsia="Calibri" w:hAnsi="Calibri" w:cs="Times New Roman"/>
          <w:b/>
          <w:noProof/>
        </w:rPr>
        <w:t xml:space="preserve">pita predlagatelje proračuna, </w:t>
      </w:r>
      <w:r w:rsidR="00975697" w:rsidRPr="00CC3755">
        <w:rPr>
          <w:rFonts w:ascii="Calibri" w:eastAsia="Calibri" w:hAnsi="Calibri" w:cs="Times New Roman"/>
          <w:b/>
          <w:noProof/>
        </w:rPr>
        <w:t xml:space="preserve">kako je moguće da </w:t>
      </w:r>
      <w:r w:rsidR="00CC3755" w:rsidRPr="00CC3755">
        <w:rPr>
          <w:rFonts w:ascii="Calibri" w:eastAsia="Calibri" w:hAnsi="Calibri" w:cs="Times New Roman"/>
          <w:b/>
          <w:noProof/>
        </w:rPr>
        <w:t>ga</w:t>
      </w:r>
      <w:r w:rsidR="00975697" w:rsidRPr="00CC3755">
        <w:rPr>
          <w:rFonts w:ascii="Calibri" w:eastAsia="Calibri" w:hAnsi="Calibri" w:cs="Times New Roman"/>
          <w:b/>
          <w:noProof/>
        </w:rPr>
        <w:t xml:space="preserve"> nema </w:t>
      </w:r>
      <w:hyperlink r:id="rId11" w:history="1">
        <w:r w:rsidR="00975697" w:rsidRPr="00CC3755">
          <w:rPr>
            <w:rStyle w:val="Hyperlink"/>
            <w:rFonts w:ascii="Calibri" w:eastAsia="Calibri" w:hAnsi="Calibri" w:cs="Times New Roman"/>
            <w:b/>
            <w:noProof/>
          </w:rPr>
          <w:t>za efikasne nove terapije</w:t>
        </w:r>
      </w:hyperlink>
      <w:r w:rsidR="00975697" w:rsidRPr="00CC3755">
        <w:rPr>
          <w:rFonts w:ascii="Calibri" w:eastAsia="Calibri" w:hAnsi="Calibri" w:cs="Times New Roman"/>
          <w:b/>
          <w:noProof/>
        </w:rPr>
        <w:t xml:space="preserve"> i bolje obrazovanje te da je više od  10% odraslog stanovništva u financijskoj blokadi, a oko 300 000 umirovljenika prima mirovine koje su ispod praga rizika od siromaštva</w:t>
      </w:r>
      <w:r w:rsidRPr="00CC3755">
        <w:rPr>
          <w:rFonts w:ascii="Calibri" w:eastAsia="Calibri" w:hAnsi="Calibri" w:cs="Times New Roman"/>
          <w:b/>
          <w:noProof/>
        </w:rPr>
        <w:t>.</w:t>
      </w:r>
      <w:r w:rsidR="00A809B4" w:rsidRPr="00CC3755">
        <w:rPr>
          <w:rFonts w:ascii="Calibri" w:eastAsia="Calibri" w:hAnsi="Calibri" w:cs="Times New Roman"/>
          <w:b/>
          <w:noProof/>
        </w:rPr>
        <w:t xml:space="preserve"> </w:t>
      </w:r>
    </w:p>
    <w:sectPr w:rsidR="00C90F39" w:rsidRPr="00CC3755" w:rsidSect="005D5A89">
      <w:headerReference w:type="default" r:id="rId12"/>
      <w:footerReference w:type="default" r:id="rId13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7F1" w:rsidRDefault="009057F1" w:rsidP="007B4565">
      <w:pPr>
        <w:spacing w:after="0" w:line="240" w:lineRule="auto"/>
      </w:pPr>
      <w:r>
        <w:separator/>
      </w:r>
    </w:p>
  </w:endnote>
  <w:endnote w:type="continuationSeparator" w:id="0">
    <w:p w:rsidR="009057F1" w:rsidRDefault="009057F1" w:rsidP="007B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A89" w:rsidRDefault="005D5A89" w:rsidP="005D5A89">
    <w:pPr>
      <w:pStyle w:val="Footer"/>
    </w:pPr>
  </w:p>
  <w:p w:rsidR="005D5A89" w:rsidRDefault="005D5A89" w:rsidP="005D5A89">
    <w:pPr>
      <w:pStyle w:val="Footer"/>
    </w:pPr>
    <w:r>
      <w:t xml:space="preserve">Kontakt za medije: Lovorka Šošić, </w:t>
    </w:r>
    <w:hyperlink r:id="rId1" w:history="1">
      <w:r w:rsidRPr="00FF333C">
        <w:rPr>
          <w:rStyle w:val="Hyperlink"/>
        </w:rPr>
        <w:t>lovorka.sosic@cms.hri</w:t>
      </w:r>
    </w:hyperlink>
    <w:r>
      <w:t xml:space="preserve"> ili </w:t>
    </w:r>
    <w:hyperlink r:id="rId2" w:history="1">
      <w:r w:rsidRPr="005D5A89">
        <w:rPr>
          <w:rStyle w:val="Hyperlink"/>
        </w:rPr>
        <w:t>098/ 1898 457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7F1" w:rsidRDefault="009057F1" w:rsidP="007B4565">
      <w:pPr>
        <w:spacing w:after="0" w:line="240" w:lineRule="auto"/>
      </w:pPr>
      <w:r>
        <w:separator/>
      </w:r>
    </w:p>
  </w:footnote>
  <w:footnote w:type="continuationSeparator" w:id="0">
    <w:p w:rsidR="009057F1" w:rsidRDefault="009057F1" w:rsidP="007B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565" w:rsidRDefault="007B456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-388620</wp:posOffset>
          </wp:positionV>
          <wp:extent cx="6657340" cy="1047750"/>
          <wp:effectExtent l="0" t="0" r="0" b="0"/>
          <wp:wrapTight wrapText="bothSides">
            <wp:wrapPolygon edited="0">
              <wp:start x="62" y="0"/>
              <wp:lineTo x="0" y="6284"/>
              <wp:lineTo x="0" y="16102"/>
              <wp:lineTo x="1731" y="18851"/>
              <wp:lineTo x="1731" y="19636"/>
              <wp:lineTo x="2040" y="21207"/>
              <wp:lineTo x="2225" y="21207"/>
              <wp:lineTo x="2596" y="21207"/>
              <wp:lineTo x="2658" y="21207"/>
              <wp:lineTo x="3770" y="18851"/>
              <wp:lineTo x="12733" y="18851"/>
              <wp:lineTo x="18790" y="16495"/>
              <wp:lineTo x="18728" y="12567"/>
              <wp:lineTo x="21509" y="9033"/>
              <wp:lineTo x="21509" y="6284"/>
              <wp:lineTo x="20768" y="5498"/>
              <wp:lineTo x="20397" y="3927"/>
              <wp:lineTo x="1978" y="0"/>
              <wp:lineTo x="6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65"/>
    <w:rsid w:val="00053ABE"/>
    <w:rsid w:val="000A6527"/>
    <w:rsid w:val="000B153C"/>
    <w:rsid w:val="0023681B"/>
    <w:rsid w:val="00313748"/>
    <w:rsid w:val="003315D7"/>
    <w:rsid w:val="0035479C"/>
    <w:rsid w:val="00356CFD"/>
    <w:rsid w:val="00386CAB"/>
    <w:rsid w:val="00425621"/>
    <w:rsid w:val="0056382F"/>
    <w:rsid w:val="0058070B"/>
    <w:rsid w:val="005C4C60"/>
    <w:rsid w:val="005D5A89"/>
    <w:rsid w:val="00673422"/>
    <w:rsid w:val="007273A6"/>
    <w:rsid w:val="00791CE0"/>
    <w:rsid w:val="007B4565"/>
    <w:rsid w:val="009057F1"/>
    <w:rsid w:val="00975697"/>
    <w:rsid w:val="009A0644"/>
    <w:rsid w:val="00A37901"/>
    <w:rsid w:val="00A5262B"/>
    <w:rsid w:val="00A574C2"/>
    <w:rsid w:val="00A60985"/>
    <w:rsid w:val="00A809B4"/>
    <w:rsid w:val="00B12484"/>
    <w:rsid w:val="00B6203C"/>
    <w:rsid w:val="00C43B1E"/>
    <w:rsid w:val="00C854AF"/>
    <w:rsid w:val="00C90F39"/>
    <w:rsid w:val="00CC3755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D8BD83-9F31-4C0B-AEEE-029B2C06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565"/>
  </w:style>
  <w:style w:type="paragraph" w:styleId="Footer">
    <w:name w:val="footer"/>
    <w:basedOn w:val="Normal"/>
    <w:link w:val="FooterChar"/>
    <w:uiPriority w:val="99"/>
    <w:unhideWhenUsed/>
    <w:rsid w:val="007B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565"/>
  </w:style>
  <w:style w:type="character" w:styleId="Hyperlink">
    <w:name w:val="Hyperlink"/>
    <w:basedOn w:val="DefaultParagraphFont"/>
    <w:uiPriority w:val="99"/>
    <w:unhideWhenUsed/>
    <w:rsid w:val="007B456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3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A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rijedimvis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lada.gov.hr/UserDocsImages/ZPPI/Dokumenti%20Vlada/Program_Vlada_RH_2016_2020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hr.n1info.com/a261742/Vijesti/Nitko-na-svijetu-nije-dovoljno-bogat-da-lijeci-sve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nevnik.hr/vijesti/hrvatska/slabo-povlacimo-novac-iz-eu-fondova-prosle-godine-uzeli-smo-samo-9---496044.html?utm_medium=contentBox&amp;utm_campaign=Box+sh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r.n1info.com/a253708/Vijesti/Prosvjed-umirovljenika-u-6-gradova-Zaustavimo-siromasenje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Korisnik\Downloads\+385%2098%201898%20457" TargetMode="External"/><Relationship Id="rId1" Type="http://schemas.openxmlformats.org/officeDocument/2006/relationships/hyperlink" Target="mailto:lovorka.sosic@cms.hr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AFB44-8451-4A8C-AD8D-CBE8135B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2017-11-22T08:25:00Z</dcterms:created>
  <dcterms:modified xsi:type="dcterms:W3CDTF">2017-11-22T08:25:00Z</dcterms:modified>
</cp:coreProperties>
</file>