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758" w:rsidRDefault="00D93ACE" w:rsidP="007B4565">
      <w:pPr>
        <w:spacing w:line="276" w:lineRule="auto"/>
      </w:pPr>
    </w:p>
    <w:p w:rsidR="007B4565" w:rsidRDefault="00AA6566" w:rsidP="007B4565">
      <w:pPr>
        <w:spacing w:line="276" w:lineRule="auto"/>
        <w:jc w:val="right"/>
      </w:pPr>
      <w:r>
        <w:t>Zagreb, 12</w:t>
      </w:r>
      <w:r w:rsidR="007B4565">
        <w:t>. listopada 2017.</w:t>
      </w:r>
    </w:p>
    <w:p w:rsidR="00AA6566" w:rsidRPr="00AA6566" w:rsidRDefault="00AA6566" w:rsidP="00AA6566">
      <w:pPr>
        <w:jc w:val="center"/>
        <w:rPr>
          <w:rFonts w:ascii="Calibri" w:eastAsia="Calibri" w:hAnsi="Calibri" w:cs="Times New Roman"/>
          <w:sz w:val="28"/>
          <w:szCs w:val="28"/>
        </w:rPr>
      </w:pPr>
      <w:r w:rsidRPr="00AA6566">
        <w:rPr>
          <w:rFonts w:ascii="Calibri" w:eastAsia="Calibri" w:hAnsi="Calibri" w:cs="Times New Roman"/>
          <w:sz w:val="28"/>
          <w:szCs w:val="28"/>
        </w:rPr>
        <w:t xml:space="preserve">MINISTARSTVO OBRANE I MINISTARSTVO ZA DEMOGRAFIJU, OBITELJ, MLADE I SOCIJALNU POLITIKU KRŠE PRAVO GRAĐANA NA PRIGOVOR SAVJESTI </w:t>
      </w:r>
    </w:p>
    <w:p w:rsidR="00AA6566" w:rsidRPr="00AA6566" w:rsidRDefault="00AA6566" w:rsidP="00AA6566">
      <w:pPr>
        <w:jc w:val="center"/>
        <w:rPr>
          <w:rFonts w:ascii="Calibri" w:eastAsia="Calibri" w:hAnsi="Calibri" w:cs="Times New Roman"/>
          <w:b/>
          <w:sz w:val="28"/>
          <w:szCs w:val="28"/>
        </w:rPr>
      </w:pPr>
      <w:bookmarkStart w:id="0" w:name="_GoBack"/>
      <w:proofErr w:type="spellStart"/>
      <w:r w:rsidRPr="00AA6566">
        <w:rPr>
          <w:rFonts w:ascii="Calibri" w:eastAsia="Calibri" w:hAnsi="Calibri" w:cs="Times New Roman"/>
          <w:b/>
          <w:sz w:val="28"/>
          <w:szCs w:val="28"/>
          <w:lang w:val="en-GB"/>
        </w:rPr>
        <w:t>Građanima</w:t>
      </w:r>
      <w:proofErr w:type="spellEnd"/>
      <w:r w:rsidRPr="00AA6566">
        <w:rPr>
          <w:rFonts w:ascii="Calibri" w:eastAsia="Calibri" w:hAnsi="Calibri" w:cs="Times New Roman"/>
          <w:b/>
          <w:sz w:val="28"/>
          <w:szCs w:val="28"/>
          <w:lang w:val="en-GB"/>
        </w:rPr>
        <w:t xml:space="preserve"> ne </w:t>
      </w:r>
      <w:proofErr w:type="spellStart"/>
      <w:r w:rsidRPr="00AA6566">
        <w:rPr>
          <w:rFonts w:ascii="Calibri" w:eastAsia="Calibri" w:hAnsi="Calibri" w:cs="Times New Roman"/>
          <w:b/>
          <w:sz w:val="28"/>
          <w:szCs w:val="28"/>
          <w:lang w:val="en-GB"/>
        </w:rPr>
        <w:t>trebaju</w:t>
      </w:r>
      <w:proofErr w:type="spellEnd"/>
      <w:r w:rsidRPr="00AA6566">
        <w:rPr>
          <w:rFonts w:ascii="Calibri" w:eastAsia="Calibri" w:hAnsi="Calibri" w:cs="Times New Roman"/>
          <w:b/>
          <w:sz w:val="28"/>
          <w:szCs w:val="28"/>
          <w:lang w:val="en-GB"/>
        </w:rPr>
        <w:t xml:space="preserve"> </w:t>
      </w:r>
      <w:proofErr w:type="spellStart"/>
      <w:r w:rsidRPr="00AA6566">
        <w:rPr>
          <w:rFonts w:ascii="Calibri" w:eastAsia="Calibri" w:hAnsi="Calibri" w:cs="Times New Roman"/>
          <w:b/>
          <w:sz w:val="28"/>
          <w:szCs w:val="28"/>
          <w:lang w:val="en-GB"/>
        </w:rPr>
        <w:t>is</w:t>
      </w:r>
      <w:r>
        <w:rPr>
          <w:rFonts w:ascii="Calibri" w:eastAsia="Calibri" w:hAnsi="Calibri" w:cs="Times New Roman"/>
          <w:b/>
          <w:sz w:val="28"/>
          <w:szCs w:val="28"/>
          <w:lang w:val="en-GB"/>
        </w:rPr>
        <w:t>pričnice</w:t>
      </w:r>
      <w:proofErr w:type="spellEnd"/>
      <w:r>
        <w:rPr>
          <w:rFonts w:ascii="Calibri" w:eastAsia="Calibri" w:hAnsi="Calibri" w:cs="Times New Roman"/>
          <w:b/>
          <w:sz w:val="28"/>
          <w:szCs w:val="28"/>
          <w:lang w:val="en-GB"/>
        </w:rPr>
        <w:t xml:space="preserve">, </w:t>
      </w:r>
      <w:proofErr w:type="spellStart"/>
      <w:r>
        <w:rPr>
          <w:rFonts w:ascii="Calibri" w:eastAsia="Calibri" w:hAnsi="Calibri" w:cs="Times New Roman"/>
          <w:b/>
          <w:sz w:val="28"/>
          <w:szCs w:val="28"/>
          <w:lang w:val="en-GB"/>
        </w:rPr>
        <w:t>već</w:t>
      </w:r>
      <w:proofErr w:type="spellEnd"/>
      <w:r>
        <w:rPr>
          <w:rFonts w:ascii="Calibri" w:eastAsia="Calibri" w:hAnsi="Calibri" w:cs="Times New Roman"/>
          <w:b/>
          <w:sz w:val="28"/>
          <w:szCs w:val="28"/>
          <w:lang w:val="en-GB"/>
        </w:rPr>
        <w:t xml:space="preserve"> </w:t>
      </w:r>
      <w:proofErr w:type="spellStart"/>
      <w:r>
        <w:rPr>
          <w:rFonts w:ascii="Calibri" w:eastAsia="Calibri" w:hAnsi="Calibri" w:cs="Times New Roman"/>
          <w:b/>
          <w:sz w:val="28"/>
          <w:szCs w:val="28"/>
          <w:lang w:val="en-GB"/>
        </w:rPr>
        <w:t>poštivanje</w:t>
      </w:r>
      <w:proofErr w:type="spellEnd"/>
      <w:r>
        <w:rPr>
          <w:rFonts w:ascii="Calibri" w:eastAsia="Calibri" w:hAnsi="Calibri" w:cs="Times New Roman"/>
          <w:b/>
          <w:sz w:val="28"/>
          <w:szCs w:val="28"/>
          <w:lang w:val="en-GB"/>
        </w:rPr>
        <w:t xml:space="preserve"> </w:t>
      </w:r>
      <w:proofErr w:type="spellStart"/>
      <w:r>
        <w:rPr>
          <w:rFonts w:ascii="Calibri" w:eastAsia="Calibri" w:hAnsi="Calibri" w:cs="Times New Roman"/>
          <w:b/>
          <w:sz w:val="28"/>
          <w:szCs w:val="28"/>
          <w:lang w:val="en-GB"/>
        </w:rPr>
        <w:t>zakona</w:t>
      </w:r>
      <w:proofErr w:type="spellEnd"/>
      <w:r>
        <w:rPr>
          <w:rFonts w:ascii="Calibri" w:eastAsia="Calibri" w:hAnsi="Calibri" w:cs="Times New Roman"/>
          <w:b/>
          <w:sz w:val="28"/>
          <w:szCs w:val="28"/>
          <w:lang w:val="en-GB"/>
        </w:rPr>
        <w:t>!</w:t>
      </w:r>
    </w:p>
    <w:bookmarkEnd w:id="0"/>
    <w:p w:rsidR="00AA6566" w:rsidRPr="00AA6566" w:rsidRDefault="00AA6566" w:rsidP="00AA6566">
      <w:pPr>
        <w:jc w:val="both"/>
        <w:rPr>
          <w:rFonts w:ascii="Calibri" w:eastAsia="Calibri" w:hAnsi="Calibri" w:cs="Times New Roman"/>
        </w:rPr>
      </w:pPr>
    </w:p>
    <w:p w:rsidR="00AA6566" w:rsidRPr="00AA6566" w:rsidRDefault="00AA6566" w:rsidP="00AA6566">
      <w:pPr>
        <w:jc w:val="both"/>
        <w:rPr>
          <w:rFonts w:ascii="Calibri" w:eastAsia="Calibri" w:hAnsi="Calibri" w:cs="Times New Roman"/>
          <w:b/>
        </w:rPr>
      </w:pPr>
      <w:r w:rsidRPr="00AA6566">
        <w:rPr>
          <w:rFonts w:ascii="Calibri" w:eastAsia="Calibri" w:hAnsi="Calibri" w:cs="Times New Roman"/>
          <w:b/>
        </w:rPr>
        <w:t>Centar za mirovne studije (CMS) i inicijativa Ne vojnom roku – Hrvatska zna bolje u dva su navrata upozorili MORH i MDOMSP da krše Ustav RH i Zakon o civilnoj službi budući da prilikom slanja poziva građanima za sudjelovanje u vojnim vježbama nisu osigurali zakonski predviđene procedure za ulaganje prigovora savjesti na služenje u oružanim snagama.</w:t>
      </w:r>
    </w:p>
    <w:p w:rsidR="00AA6566" w:rsidRPr="00AA6566" w:rsidRDefault="00AA6566" w:rsidP="00AA6566">
      <w:pPr>
        <w:jc w:val="both"/>
        <w:rPr>
          <w:rFonts w:ascii="Calibri" w:eastAsia="Calibri" w:hAnsi="Calibri" w:cs="Times New Roman"/>
        </w:rPr>
      </w:pPr>
      <w:r w:rsidRPr="00AA6566">
        <w:rPr>
          <w:rFonts w:ascii="Calibri" w:eastAsia="Calibri" w:hAnsi="Calibri" w:cs="Times New Roman"/>
        </w:rPr>
        <w:t xml:space="preserve">Naime,  članak 6. Zakona o civilnoj službi jasno propisuje da zahtjev za civilnu službu zbog prigovora savjesti može podnijeti pričuvnik tijekom obveze služenja u pričuvnom sastavu. </w:t>
      </w:r>
      <w:proofErr w:type="spellStart"/>
      <w:r w:rsidRPr="00AA6566">
        <w:rPr>
          <w:rFonts w:ascii="Calibri" w:eastAsia="Calibri" w:hAnsi="Calibri" w:cs="Times New Roman"/>
          <w:bCs/>
          <w:lang w:val="en-GB"/>
        </w:rPr>
        <w:t>Također</w:t>
      </w:r>
      <w:proofErr w:type="spellEnd"/>
      <w:r w:rsidRPr="00AA6566">
        <w:rPr>
          <w:rFonts w:ascii="Calibri" w:eastAsia="Calibri" w:hAnsi="Calibri" w:cs="Times New Roman"/>
          <w:bCs/>
          <w:lang w:val="en-GB"/>
        </w:rPr>
        <w:t xml:space="preserve"> </w:t>
      </w:r>
      <w:proofErr w:type="spellStart"/>
      <w:r w:rsidRPr="00AA6566">
        <w:rPr>
          <w:rFonts w:ascii="Calibri" w:eastAsia="Calibri" w:hAnsi="Calibri" w:cs="Times New Roman"/>
          <w:bCs/>
          <w:lang w:val="en-GB"/>
        </w:rPr>
        <w:t>čl</w:t>
      </w:r>
      <w:proofErr w:type="spellEnd"/>
      <w:r w:rsidRPr="00AA6566">
        <w:rPr>
          <w:rFonts w:ascii="Calibri" w:eastAsia="Calibri" w:hAnsi="Calibri" w:cs="Times New Roman"/>
          <w:bCs/>
          <w:lang w:val="en-GB"/>
        </w:rPr>
        <w:t xml:space="preserve">. 24 </w:t>
      </w:r>
      <w:proofErr w:type="spellStart"/>
      <w:r w:rsidRPr="00AA6566">
        <w:rPr>
          <w:rFonts w:ascii="Calibri" w:eastAsia="Calibri" w:hAnsi="Calibri" w:cs="Times New Roman"/>
          <w:bCs/>
          <w:lang w:val="en-GB"/>
        </w:rPr>
        <w:t>Zakona</w:t>
      </w:r>
      <w:proofErr w:type="spellEnd"/>
      <w:r w:rsidRPr="00AA6566">
        <w:rPr>
          <w:rFonts w:ascii="Calibri" w:eastAsia="Calibri" w:hAnsi="Calibri" w:cs="Times New Roman"/>
          <w:bCs/>
          <w:lang w:val="en-GB"/>
        </w:rPr>
        <w:t xml:space="preserve"> o </w:t>
      </w:r>
      <w:proofErr w:type="spellStart"/>
      <w:r w:rsidRPr="00AA6566">
        <w:rPr>
          <w:rFonts w:ascii="Calibri" w:eastAsia="Calibri" w:hAnsi="Calibri" w:cs="Times New Roman"/>
          <w:bCs/>
          <w:lang w:val="en-GB"/>
        </w:rPr>
        <w:t>obrani</w:t>
      </w:r>
      <w:proofErr w:type="spellEnd"/>
      <w:r w:rsidRPr="00AA6566">
        <w:rPr>
          <w:rFonts w:ascii="Calibri" w:eastAsia="Calibri" w:hAnsi="Calibri" w:cs="Times New Roman"/>
          <w:bCs/>
          <w:lang w:val="en-GB"/>
        </w:rPr>
        <w:t xml:space="preserve"> </w:t>
      </w:r>
      <w:proofErr w:type="spellStart"/>
      <w:r w:rsidRPr="00AA6566">
        <w:rPr>
          <w:rFonts w:ascii="Calibri" w:eastAsia="Calibri" w:hAnsi="Calibri" w:cs="Times New Roman"/>
          <w:bCs/>
          <w:lang w:val="en-GB"/>
        </w:rPr>
        <w:t>jamči</w:t>
      </w:r>
      <w:proofErr w:type="spellEnd"/>
      <w:r w:rsidRPr="00AA6566">
        <w:rPr>
          <w:rFonts w:ascii="Calibri" w:eastAsia="Calibri" w:hAnsi="Calibri" w:cs="Times New Roman"/>
          <w:bCs/>
          <w:lang w:val="en-GB"/>
        </w:rPr>
        <w:t xml:space="preserve"> </w:t>
      </w:r>
      <w:proofErr w:type="spellStart"/>
      <w:r w:rsidRPr="00AA6566">
        <w:rPr>
          <w:rFonts w:ascii="Calibri" w:eastAsia="Calibri" w:hAnsi="Calibri" w:cs="Times New Roman"/>
          <w:bCs/>
          <w:lang w:val="en-GB"/>
        </w:rPr>
        <w:t>pravo</w:t>
      </w:r>
      <w:proofErr w:type="spellEnd"/>
      <w:r w:rsidRPr="00AA6566">
        <w:rPr>
          <w:rFonts w:ascii="Calibri" w:eastAsia="Calibri" w:hAnsi="Calibri" w:cs="Times New Roman"/>
          <w:bCs/>
          <w:lang w:val="en-GB"/>
        </w:rPr>
        <w:t xml:space="preserve"> </w:t>
      </w:r>
      <w:proofErr w:type="spellStart"/>
      <w:proofErr w:type="gramStart"/>
      <w:r w:rsidRPr="00AA6566">
        <w:rPr>
          <w:rFonts w:ascii="Calibri" w:eastAsia="Calibri" w:hAnsi="Calibri" w:cs="Times New Roman"/>
          <w:bCs/>
          <w:lang w:val="en-GB"/>
        </w:rPr>
        <w:t>na</w:t>
      </w:r>
      <w:proofErr w:type="spellEnd"/>
      <w:proofErr w:type="gramEnd"/>
      <w:r w:rsidRPr="00AA6566">
        <w:rPr>
          <w:rFonts w:ascii="Calibri" w:eastAsia="Calibri" w:hAnsi="Calibri" w:cs="Times New Roman"/>
          <w:bCs/>
          <w:lang w:val="en-GB"/>
        </w:rPr>
        <w:t xml:space="preserve"> </w:t>
      </w:r>
      <w:proofErr w:type="spellStart"/>
      <w:r w:rsidRPr="00AA6566">
        <w:rPr>
          <w:rFonts w:ascii="Calibri" w:eastAsia="Calibri" w:hAnsi="Calibri" w:cs="Times New Roman"/>
          <w:bCs/>
          <w:lang w:val="en-GB"/>
        </w:rPr>
        <w:t>prigovor</w:t>
      </w:r>
      <w:proofErr w:type="spellEnd"/>
      <w:r w:rsidRPr="00AA6566">
        <w:rPr>
          <w:rFonts w:ascii="Calibri" w:eastAsia="Calibri" w:hAnsi="Calibri" w:cs="Times New Roman"/>
          <w:bCs/>
          <w:lang w:val="en-GB"/>
        </w:rPr>
        <w:t xml:space="preserve"> </w:t>
      </w:r>
      <w:proofErr w:type="spellStart"/>
      <w:r w:rsidRPr="00AA6566">
        <w:rPr>
          <w:rFonts w:ascii="Calibri" w:eastAsia="Calibri" w:hAnsi="Calibri" w:cs="Times New Roman"/>
          <w:bCs/>
          <w:lang w:val="en-GB"/>
        </w:rPr>
        <w:t>savjesti</w:t>
      </w:r>
      <w:proofErr w:type="spellEnd"/>
      <w:r w:rsidRPr="00AA6566">
        <w:rPr>
          <w:rFonts w:ascii="Calibri" w:eastAsia="Calibri" w:hAnsi="Calibri" w:cs="Times New Roman"/>
          <w:lang w:val="en-GB"/>
        </w:rPr>
        <w:t xml:space="preserve">. O </w:t>
      </w:r>
      <w:proofErr w:type="spellStart"/>
      <w:r w:rsidRPr="00AA6566">
        <w:rPr>
          <w:rFonts w:ascii="Calibri" w:eastAsia="Calibri" w:hAnsi="Calibri" w:cs="Times New Roman"/>
          <w:lang w:val="en-GB"/>
        </w:rPr>
        <w:t>navedenom</w:t>
      </w:r>
      <w:proofErr w:type="spellEnd"/>
      <w:r w:rsidRPr="00AA6566">
        <w:rPr>
          <w:rFonts w:ascii="Calibri" w:eastAsia="Calibri" w:hAnsi="Calibri" w:cs="Times New Roman"/>
          <w:lang w:val="en-GB"/>
        </w:rPr>
        <w:t xml:space="preserve"> </w:t>
      </w:r>
      <w:proofErr w:type="spellStart"/>
      <w:r w:rsidRPr="00AA6566">
        <w:rPr>
          <w:rFonts w:ascii="Calibri" w:eastAsia="Calibri" w:hAnsi="Calibri" w:cs="Times New Roman"/>
          <w:lang w:val="en-GB"/>
        </w:rPr>
        <w:t>zahtjevu</w:t>
      </w:r>
      <w:proofErr w:type="spellEnd"/>
      <w:r w:rsidRPr="00AA6566">
        <w:rPr>
          <w:rFonts w:ascii="Calibri" w:eastAsia="Calibri" w:hAnsi="Calibri" w:cs="Times New Roman"/>
          <w:lang w:val="en-GB"/>
        </w:rPr>
        <w:t xml:space="preserve"> </w:t>
      </w:r>
      <w:proofErr w:type="spellStart"/>
      <w:r w:rsidRPr="00AA6566">
        <w:rPr>
          <w:rFonts w:ascii="Calibri" w:eastAsia="Calibri" w:hAnsi="Calibri" w:cs="Times New Roman"/>
          <w:lang w:val="en-GB"/>
        </w:rPr>
        <w:t>trebalo</w:t>
      </w:r>
      <w:proofErr w:type="spellEnd"/>
      <w:r w:rsidRPr="00AA6566">
        <w:rPr>
          <w:rFonts w:ascii="Calibri" w:eastAsia="Calibri" w:hAnsi="Calibri" w:cs="Times New Roman"/>
          <w:lang w:val="en-GB"/>
        </w:rPr>
        <w:t xml:space="preserve"> bi </w:t>
      </w:r>
      <w:proofErr w:type="spellStart"/>
      <w:r w:rsidRPr="00AA6566">
        <w:rPr>
          <w:rFonts w:ascii="Calibri" w:eastAsia="Calibri" w:hAnsi="Calibri" w:cs="Times New Roman"/>
          <w:lang w:val="en-GB"/>
        </w:rPr>
        <w:t>odlučivati</w:t>
      </w:r>
      <w:proofErr w:type="spellEnd"/>
      <w:r w:rsidRPr="00AA6566">
        <w:rPr>
          <w:rFonts w:ascii="Calibri" w:eastAsia="Calibri" w:hAnsi="Calibri" w:cs="Times New Roman"/>
          <w:lang w:val="en-GB"/>
        </w:rPr>
        <w:t xml:space="preserve"> </w:t>
      </w:r>
      <w:proofErr w:type="spellStart"/>
      <w:r w:rsidRPr="00AA6566">
        <w:rPr>
          <w:rFonts w:ascii="Calibri" w:eastAsia="Calibri" w:hAnsi="Calibri" w:cs="Times New Roman"/>
          <w:lang w:val="en-GB"/>
        </w:rPr>
        <w:t>Povjerenstvo</w:t>
      </w:r>
      <w:proofErr w:type="spellEnd"/>
      <w:r w:rsidRPr="00AA6566">
        <w:rPr>
          <w:rFonts w:ascii="Calibri" w:eastAsia="Calibri" w:hAnsi="Calibri" w:cs="Times New Roman"/>
          <w:lang w:val="en-GB"/>
        </w:rPr>
        <w:t xml:space="preserve"> </w:t>
      </w:r>
      <w:proofErr w:type="spellStart"/>
      <w:r w:rsidRPr="00AA6566">
        <w:rPr>
          <w:rFonts w:ascii="Calibri" w:eastAsia="Calibri" w:hAnsi="Calibri" w:cs="Times New Roman"/>
          <w:lang w:val="en-GB"/>
        </w:rPr>
        <w:t>za</w:t>
      </w:r>
      <w:proofErr w:type="spellEnd"/>
      <w:r w:rsidRPr="00AA6566">
        <w:rPr>
          <w:rFonts w:ascii="Calibri" w:eastAsia="Calibri" w:hAnsi="Calibri" w:cs="Times New Roman"/>
          <w:lang w:val="en-GB"/>
        </w:rPr>
        <w:t xml:space="preserve"> </w:t>
      </w:r>
      <w:proofErr w:type="spellStart"/>
      <w:r w:rsidRPr="00AA6566">
        <w:rPr>
          <w:rFonts w:ascii="Calibri" w:eastAsia="Calibri" w:hAnsi="Calibri" w:cs="Times New Roman"/>
          <w:lang w:val="en-GB"/>
        </w:rPr>
        <w:t>civilnu</w:t>
      </w:r>
      <w:proofErr w:type="spellEnd"/>
      <w:r w:rsidRPr="00AA6566">
        <w:rPr>
          <w:rFonts w:ascii="Calibri" w:eastAsia="Calibri" w:hAnsi="Calibri" w:cs="Times New Roman"/>
          <w:lang w:val="en-GB"/>
        </w:rPr>
        <w:t xml:space="preserve"> </w:t>
      </w:r>
      <w:proofErr w:type="spellStart"/>
      <w:r w:rsidRPr="00AA6566">
        <w:rPr>
          <w:rFonts w:ascii="Calibri" w:eastAsia="Calibri" w:hAnsi="Calibri" w:cs="Times New Roman"/>
          <w:lang w:val="en-GB"/>
        </w:rPr>
        <w:t>službu</w:t>
      </w:r>
      <w:proofErr w:type="spellEnd"/>
      <w:r w:rsidRPr="00AA6566">
        <w:rPr>
          <w:rFonts w:ascii="Calibri" w:eastAsia="Calibri" w:hAnsi="Calibri" w:cs="Times New Roman"/>
          <w:lang w:val="en-GB"/>
        </w:rPr>
        <w:t xml:space="preserve"> </w:t>
      </w:r>
      <w:proofErr w:type="spellStart"/>
      <w:r w:rsidRPr="00AA6566">
        <w:rPr>
          <w:rFonts w:ascii="Calibri" w:eastAsia="Calibri" w:hAnsi="Calibri" w:cs="Times New Roman"/>
          <w:lang w:val="en-GB"/>
        </w:rPr>
        <w:t>pri</w:t>
      </w:r>
      <w:proofErr w:type="spellEnd"/>
      <w:r w:rsidRPr="00AA6566">
        <w:rPr>
          <w:rFonts w:ascii="Calibri" w:eastAsia="Calibri" w:hAnsi="Calibri" w:cs="Times New Roman"/>
          <w:lang w:val="en-GB"/>
        </w:rPr>
        <w:t xml:space="preserve"> </w:t>
      </w:r>
      <w:proofErr w:type="spellStart"/>
      <w:r w:rsidRPr="00AA6566">
        <w:rPr>
          <w:rFonts w:ascii="Calibri" w:eastAsia="Calibri" w:hAnsi="Calibri" w:cs="Times New Roman"/>
          <w:lang w:val="en-GB"/>
        </w:rPr>
        <w:t>Ministarstvu</w:t>
      </w:r>
      <w:proofErr w:type="spellEnd"/>
      <w:r w:rsidRPr="00AA6566">
        <w:rPr>
          <w:rFonts w:ascii="Calibri" w:eastAsia="Calibri" w:hAnsi="Calibri" w:cs="Times New Roman"/>
          <w:lang w:val="en-GB"/>
        </w:rPr>
        <w:t xml:space="preserve"> </w:t>
      </w:r>
      <w:proofErr w:type="spellStart"/>
      <w:r w:rsidRPr="00AA6566">
        <w:rPr>
          <w:rFonts w:ascii="Calibri" w:eastAsia="Calibri" w:hAnsi="Calibri" w:cs="Times New Roman"/>
          <w:lang w:val="en-GB"/>
        </w:rPr>
        <w:t>za</w:t>
      </w:r>
      <w:proofErr w:type="spellEnd"/>
      <w:r w:rsidRPr="00AA6566">
        <w:rPr>
          <w:rFonts w:ascii="Calibri" w:eastAsia="Calibri" w:hAnsi="Calibri" w:cs="Times New Roman"/>
          <w:lang w:val="en-GB"/>
        </w:rPr>
        <w:t xml:space="preserve"> </w:t>
      </w:r>
      <w:proofErr w:type="spellStart"/>
      <w:r w:rsidRPr="00AA6566">
        <w:rPr>
          <w:rFonts w:ascii="Calibri" w:eastAsia="Calibri" w:hAnsi="Calibri" w:cs="Times New Roman"/>
          <w:lang w:val="en-GB"/>
        </w:rPr>
        <w:t>demografiju</w:t>
      </w:r>
      <w:proofErr w:type="spellEnd"/>
      <w:r w:rsidRPr="00AA6566">
        <w:rPr>
          <w:rFonts w:ascii="Calibri" w:eastAsia="Calibri" w:hAnsi="Calibri" w:cs="Times New Roman"/>
          <w:lang w:val="en-GB"/>
        </w:rPr>
        <w:t xml:space="preserve">, </w:t>
      </w:r>
      <w:proofErr w:type="spellStart"/>
      <w:r w:rsidRPr="00AA6566">
        <w:rPr>
          <w:rFonts w:ascii="Calibri" w:eastAsia="Calibri" w:hAnsi="Calibri" w:cs="Times New Roman"/>
          <w:lang w:val="en-GB"/>
        </w:rPr>
        <w:t>obitelj</w:t>
      </w:r>
      <w:proofErr w:type="spellEnd"/>
      <w:r w:rsidRPr="00AA6566">
        <w:rPr>
          <w:rFonts w:ascii="Calibri" w:eastAsia="Calibri" w:hAnsi="Calibri" w:cs="Times New Roman"/>
          <w:lang w:val="en-GB"/>
        </w:rPr>
        <w:t xml:space="preserve"> </w:t>
      </w:r>
      <w:proofErr w:type="spellStart"/>
      <w:r w:rsidRPr="00AA6566">
        <w:rPr>
          <w:rFonts w:ascii="Calibri" w:eastAsia="Calibri" w:hAnsi="Calibri" w:cs="Times New Roman"/>
          <w:lang w:val="en-GB"/>
        </w:rPr>
        <w:t>mlade</w:t>
      </w:r>
      <w:proofErr w:type="spellEnd"/>
      <w:r w:rsidRPr="00AA6566">
        <w:rPr>
          <w:rFonts w:ascii="Calibri" w:eastAsia="Calibri" w:hAnsi="Calibri" w:cs="Times New Roman"/>
          <w:lang w:val="en-GB"/>
        </w:rPr>
        <w:t xml:space="preserve"> </w:t>
      </w:r>
      <w:proofErr w:type="spellStart"/>
      <w:r w:rsidRPr="00AA6566">
        <w:rPr>
          <w:rFonts w:ascii="Calibri" w:eastAsia="Calibri" w:hAnsi="Calibri" w:cs="Times New Roman"/>
          <w:lang w:val="en-GB"/>
        </w:rPr>
        <w:t>i</w:t>
      </w:r>
      <w:proofErr w:type="spellEnd"/>
      <w:r w:rsidRPr="00AA6566">
        <w:rPr>
          <w:rFonts w:ascii="Calibri" w:eastAsia="Calibri" w:hAnsi="Calibri" w:cs="Times New Roman"/>
          <w:lang w:val="en-GB"/>
        </w:rPr>
        <w:t xml:space="preserve"> </w:t>
      </w:r>
      <w:proofErr w:type="spellStart"/>
      <w:r w:rsidRPr="00AA6566">
        <w:rPr>
          <w:rFonts w:ascii="Calibri" w:eastAsia="Calibri" w:hAnsi="Calibri" w:cs="Times New Roman"/>
          <w:lang w:val="en-GB"/>
        </w:rPr>
        <w:t>socijalnu</w:t>
      </w:r>
      <w:proofErr w:type="spellEnd"/>
      <w:r w:rsidRPr="00AA6566">
        <w:rPr>
          <w:rFonts w:ascii="Calibri" w:eastAsia="Calibri" w:hAnsi="Calibri" w:cs="Times New Roman"/>
          <w:lang w:val="en-GB"/>
        </w:rPr>
        <w:t xml:space="preserve"> </w:t>
      </w:r>
      <w:proofErr w:type="spellStart"/>
      <w:r w:rsidRPr="00AA6566">
        <w:rPr>
          <w:rFonts w:ascii="Calibri" w:eastAsia="Calibri" w:hAnsi="Calibri" w:cs="Times New Roman"/>
          <w:lang w:val="en-GB"/>
        </w:rPr>
        <w:t>politiku</w:t>
      </w:r>
      <w:proofErr w:type="spellEnd"/>
      <w:r w:rsidRPr="00AA6566">
        <w:rPr>
          <w:rFonts w:ascii="Calibri" w:eastAsia="Calibri" w:hAnsi="Calibri" w:cs="Times New Roman"/>
          <w:lang w:val="en-GB"/>
        </w:rPr>
        <w:t>.</w:t>
      </w:r>
    </w:p>
    <w:p w:rsidR="00AA6566" w:rsidRPr="00AA6566" w:rsidRDefault="00AA6566" w:rsidP="00AA6566">
      <w:pPr>
        <w:jc w:val="both"/>
        <w:rPr>
          <w:rFonts w:ascii="Calibri" w:eastAsia="Calibri" w:hAnsi="Calibri" w:cs="Times New Roman"/>
        </w:rPr>
      </w:pPr>
      <w:r w:rsidRPr="00AA6566">
        <w:rPr>
          <w:rFonts w:ascii="Calibri" w:eastAsia="Calibri" w:hAnsi="Calibri" w:cs="Times New Roman"/>
        </w:rPr>
        <w:t xml:space="preserve">Iako je MORH u nekoliko navrata slao pozive za upis u tzv. „ratni raspored“, a ovaj tjedan i pozive na vojne vježbe, istovremeno nije osigurao proceduru oko prigovora savjesti, niti je informirao vojne obveznike da imaju pravo na prigovor savjesti na vojnu pričuvu. MORH na upite onih koji su dobili pozive, zbog čega bi morali izostati s posla, ne daje potpune informacije o njihovom ustavnom pravu na prigovor savjesti, već im najavljuje ispričnice za poslodavce. Štoviše, CMS je zaprimio niz dojava građana kako im matični uredi za obranu ne omogućavaju ulaganje prigovora savjesti – dok pojedinci u tim uredima čak i prijete </w:t>
      </w:r>
      <w:proofErr w:type="spellStart"/>
      <w:r w:rsidRPr="00AA6566">
        <w:rPr>
          <w:rFonts w:ascii="Calibri" w:eastAsia="Calibri" w:hAnsi="Calibri" w:cs="Times New Roman"/>
        </w:rPr>
        <w:t>prigovaračima</w:t>
      </w:r>
      <w:proofErr w:type="spellEnd"/>
      <w:r w:rsidRPr="00AA6566">
        <w:rPr>
          <w:rFonts w:ascii="Calibri" w:eastAsia="Calibri" w:hAnsi="Calibri" w:cs="Times New Roman"/>
        </w:rPr>
        <w:t xml:space="preserve"> savjesti podizanjem stegovnih mjera protiv njih. Takvo ponašanje je protuzakonito i nedopustivo u demokratskoj Hrvatskoj!</w:t>
      </w:r>
    </w:p>
    <w:p w:rsidR="00AA6566" w:rsidRPr="00AA6566" w:rsidRDefault="00AA6566" w:rsidP="00AA6566">
      <w:pPr>
        <w:jc w:val="both"/>
        <w:rPr>
          <w:rFonts w:ascii="Calibri" w:eastAsia="Calibri" w:hAnsi="Calibri" w:cs="Times New Roman"/>
        </w:rPr>
      </w:pPr>
      <w:r w:rsidRPr="00AA6566">
        <w:rPr>
          <w:rFonts w:ascii="Calibri" w:eastAsia="Calibri" w:hAnsi="Calibri" w:cs="Times New Roman"/>
        </w:rPr>
        <w:t xml:space="preserve">Također, MDOMSP se </w:t>
      </w:r>
      <w:proofErr w:type="spellStart"/>
      <w:r w:rsidRPr="00AA6566">
        <w:rPr>
          <w:rFonts w:ascii="Calibri" w:eastAsia="Calibri" w:hAnsi="Calibri" w:cs="Times New Roman"/>
        </w:rPr>
        <w:t>oglušuje</w:t>
      </w:r>
      <w:proofErr w:type="spellEnd"/>
      <w:r w:rsidRPr="00AA6566">
        <w:rPr>
          <w:rFonts w:ascii="Calibri" w:eastAsia="Calibri" w:hAnsi="Calibri" w:cs="Times New Roman"/>
        </w:rPr>
        <w:t xml:space="preserve"> na dopise CMS-a da žurno osnuje Povjerenstvo za civilnu službu i time blokira čitav proces ulaganja prava na prigovor savjesti.</w:t>
      </w:r>
    </w:p>
    <w:p w:rsidR="00AA6566" w:rsidRPr="00AA6566" w:rsidRDefault="00AA6566" w:rsidP="00AA6566">
      <w:pPr>
        <w:jc w:val="both"/>
        <w:rPr>
          <w:rFonts w:ascii="Calibri" w:eastAsia="Calibri" w:hAnsi="Calibri" w:cs="Times New Roman"/>
        </w:rPr>
      </w:pPr>
      <w:r w:rsidRPr="00AA6566">
        <w:rPr>
          <w:rFonts w:ascii="Calibri" w:eastAsia="Calibri" w:hAnsi="Calibri" w:cs="Times New Roman"/>
        </w:rPr>
        <w:t>CMS poziva medije diljem Hrvatske da objave informaciju da građani imaju pravo uložiti prigovor savjesti na vojnu pričuvu i ne odazvati se na vojnu vježbu. U nedostatku službenih informacija o prigovoru savjesti od strane MORH-a, na stranicama CMS-a (</w:t>
      </w:r>
      <w:hyperlink r:id="rId6" w:history="1">
        <w:r w:rsidRPr="00AA6566">
          <w:rPr>
            <w:rFonts w:ascii="Calibri" w:eastAsia="Calibri" w:hAnsi="Calibri" w:cs="Times New Roman"/>
            <w:color w:val="0563C1"/>
            <w:u w:val="single"/>
          </w:rPr>
          <w:t>www.cms.hr</w:t>
        </w:r>
      </w:hyperlink>
      <w:r w:rsidRPr="00AA6566">
        <w:rPr>
          <w:rFonts w:ascii="Calibri" w:eastAsia="Calibri" w:hAnsi="Calibri" w:cs="Times New Roman"/>
        </w:rPr>
        <w:t>) građani mogu saznati više informacija o tome kako uložiti prigovor savjesti.</w:t>
      </w:r>
    </w:p>
    <w:p w:rsidR="00AA6566" w:rsidRPr="00AA6566" w:rsidRDefault="00AA6566" w:rsidP="00AA6566">
      <w:pPr>
        <w:jc w:val="both"/>
        <w:rPr>
          <w:rFonts w:ascii="Calibri" w:eastAsia="Calibri" w:hAnsi="Calibri" w:cs="Times New Roman"/>
        </w:rPr>
      </w:pPr>
      <w:r w:rsidRPr="00AA6566">
        <w:rPr>
          <w:rFonts w:ascii="Calibri" w:eastAsia="Calibri" w:hAnsi="Calibri" w:cs="Times New Roman"/>
        </w:rPr>
        <w:t>Centar za mirovne studije ovim putem traži da MORH prestane sa slanjem poziva za vojne vježbe sve dok ne uspostavi jasnu proceduru oko ulaganja prigovora savjesti te poziva MDOMSP da u narednih sedam dana uspostave Povjerenstvo za civilnu službu.</w:t>
      </w:r>
    </w:p>
    <w:p w:rsidR="00AA6566" w:rsidRPr="00AA6566" w:rsidRDefault="00AA6566" w:rsidP="00AA6566">
      <w:pPr>
        <w:jc w:val="both"/>
        <w:rPr>
          <w:rFonts w:ascii="Calibri" w:eastAsia="Calibri" w:hAnsi="Calibri" w:cs="Times New Roman"/>
        </w:rPr>
      </w:pPr>
      <w:r w:rsidRPr="00AA6566">
        <w:rPr>
          <w:rFonts w:ascii="Calibri" w:eastAsia="Calibri" w:hAnsi="Calibri" w:cs="Times New Roman"/>
        </w:rPr>
        <w:t xml:space="preserve">Konačno, CMS poziva vojne obveznike da ulože prigovor savjesti na vojnu pričuvu. To je najbolja poruka institucijama koje ne provode zakone. </w:t>
      </w:r>
    </w:p>
    <w:p w:rsidR="007B4565" w:rsidRDefault="00AA6566" w:rsidP="00AA6566">
      <w:pPr>
        <w:jc w:val="both"/>
        <w:rPr>
          <w:rFonts w:ascii="Calibri" w:eastAsia="Calibri" w:hAnsi="Calibri" w:cs="Calibri"/>
          <w:color w:val="000000"/>
        </w:rPr>
      </w:pPr>
      <w:r w:rsidRPr="00AA6566">
        <w:rPr>
          <w:rFonts w:ascii="Calibri" w:eastAsia="Calibri" w:hAnsi="Calibri" w:cs="Times New Roman"/>
        </w:rPr>
        <w:t>Rat je gotov – ostanimo kod kuće sa svojim obiteljima i prijateljima i na poslovima koje je ionako teško naći i zadržati!</w:t>
      </w:r>
    </w:p>
    <w:p w:rsidR="007B4565" w:rsidRDefault="007B4565" w:rsidP="007B4565">
      <w:pPr>
        <w:autoSpaceDE w:val="0"/>
        <w:autoSpaceDN w:val="0"/>
        <w:adjustRightInd w:val="0"/>
        <w:spacing w:after="0" w:line="276" w:lineRule="auto"/>
        <w:jc w:val="both"/>
        <w:rPr>
          <w:rFonts w:ascii="Calibri" w:eastAsia="Calibri" w:hAnsi="Calibri" w:cs="Calibri"/>
          <w:color w:val="000000"/>
        </w:rPr>
      </w:pPr>
    </w:p>
    <w:p w:rsidR="007B4565" w:rsidRPr="007B4565" w:rsidRDefault="007B4565" w:rsidP="007B4565">
      <w:pPr>
        <w:autoSpaceDE w:val="0"/>
        <w:autoSpaceDN w:val="0"/>
        <w:adjustRightInd w:val="0"/>
        <w:spacing w:after="0" w:line="276" w:lineRule="auto"/>
        <w:jc w:val="both"/>
        <w:rPr>
          <w:rFonts w:ascii="Calibri" w:eastAsia="Calibri" w:hAnsi="Calibri" w:cs="Calibri"/>
          <w:color w:val="000000"/>
        </w:rPr>
      </w:pPr>
    </w:p>
    <w:p w:rsidR="007B4565" w:rsidRDefault="007B4565" w:rsidP="007B4565">
      <w:pPr>
        <w:autoSpaceDE w:val="0"/>
        <w:autoSpaceDN w:val="0"/>
        <w:adjustRightInd w:val="0"/>
        <w:spacing w:after="0" w:line="276" w:lineRule="auto"/>
        <w:jc w:val="both"/>
      </w:pPr>
      <w:proofErr w:type="spellStart"/>
      <w:r>
        <w:rPr>
          <w:rFonts w:ascii="Calibri" w:eastAsia="Calibri" w:hAnsi="Calibri" w:cs="Calibri"/>
          <w:lang w:val="en-GB"/>
        </w:rPr>
        <w:t>Kontakt</w:t>
      </w:r>
      <w:proofErr w:type="spellEnd"/>
      <w:r>
        <w:rPr>
          <w:rFonts w:ascii="Calibri" w:eastAsia="Calibri" w:hAnsi="Calibri" w:cs="Calibri"/>
          <w:lang w:val="en-GB"/>
        </w:rPr>
        <w:t xml:space="preserve"> </w:t>
      </w:r>
      <w:proofErr w:type="spellStart"/>
      <w:r>
        <w:rPr>
          <w:rFonts w:ascii="Calibri" w:eastAsia="Calibri" w:hAnsi="Calibri" w:cs="Calibri"/>
          <w:lang w:val="en-GB"/>
        </w:rPr>
        <w:t>za</w:t>
      </w:r>
      <w:proofErr w:type="spellEnd"/>
      <w:r>
        <w:rPr>
          <w:rFonts w:ascii="Calibri" w:eastAsia="Calibri" w:hAnsi="Calibri" w:cs="Calibri"/>
          <w:lang w:val="en-GB"/>
        </w:rPr>
        <w:t xml:space="preserve"> </w:t>
      </w:r>
      <w:proofErr w:type="spellStart"/>
      <w:r>
        <w:rPr>
          <w:rFonts w:ascii="Calibri" w:eastAsia="Calibri" w:hAnsi="Calibri" w:cs="Calibri"/>
          <w:lang w:val="en-GB"/>
        </w:rPr>
        <w:t>medije</w:t>
      </w:r>
      <w:proofErr w:type="spellEnd"/>
      <w:r>
        <w:rPr>
          <w:rFonts w:ascii="Calibri" w:eastAsia="Calibri" w:hAnsi="Calibri" w:cs="Calibri"/>
          <w:lang w:val="en-GB"/>
        </w:rPr>
        <w:t xml:space="preserve">: </w:t>
      </w:r>
      <w:proofErr w:type="spellStart"/>
      <w:r>
        <w:rPr>
          <w:rFonts w:ascii="Calibri" w:eastAsia="Calibri" w:hAnsi="Calibri" w:cs="Calibri"/>
          <w:lang w:val="en-GB"/>
        </w:rPr>
        <w:t>Lovorka</w:t>
      </w:r>
      <w:proofErr w:type="spellEnd"/>
      <w:r>
        <w:rPr>
          <w:rFonts w:ascii="Calibri" w:eastAsia="Calibri" w:hAnsi="Calibri" w:cs="Calibri"/>
          <w:lang w:val="en-GB"/>
        </w:rPr>
        <w:t xml:space="preserve"> </w:t>
      </w:r>
      <w:proofErr w:type="spellStart"/>
      <w:r>
        <w:rPr>
          <w:rFonts w:ascii="Calibri" w:eastAsia="Calibri" w:hAnsi="Calibri" w:cs="Calibri"/>
          <w:lang w:val="en-GB"/>
        </w:rPr>
        <w:t>Šošić</w:t>
      </w:r>
      <w:proofErr w:type="spellEnd"/>
      <w:r>
        <w:rPr>
          <w:rFonts w:ascii="Calibri" w:eastAsia="Calibri" w:hAnsi="Calibri" w:cs="Calibri"/>
          <w:lang w:val="en-GB"/>
        </w:rPr>
        <w:t>,</w:t>
      </w:r>
      <w:r w:rsidRPr="007B4565">
        <w:rPr>
          <w:rFonts w:ascii="Calibri" w:eastAsia="Calibri" w:hAnsi="Calibri" w:cs="Calibri"/>
          <w:lang w:val="en-GB"/>
        </w:rPr>
        <w:t xml:space="preserve"> </w:t>
      </w:r>
      <w:hyperlink r:id="rId7" w:history="1">
        <w:r w:rsidRPr="007B4565">
          <w:rPr>
            <w:rStyle w:val="Hyperlink"/>
            <w:rFonts w:ascii="Calibri" w:eastAsia="Calibri" w:hAnsi="Calibri" w:cs="Calibri"/>
            <w:lang w:val="en-GB"/>
          </w:rPr>
          <w:t>lovorka.sosic@cms,hr</w:t>
        </w:r>
      </w:hyperlink>
      <w:r w:rsidRPr="007B4565">
        <w:rPr>
          <w:rFonts w:ascii="Calibri" w:eastAsia="Calibri" w:hAnsi="Calibri" w:cs="Calibri"/>
          <w:lang w:val="en-GB"/>
        </w:rPr>
        <w:t xml:space="preserve"> </w:t>
      </w:r>
      <w:proofErr w:type="spellStart"/>
      <w:proofErr w:type="gramStart"/>
      <w:r w:rsidRPr="007B4565">
        <w:rPr>
          <w:rFonts w:ascii="Calibri" w:eastAsia="Calibri" w:hAnsi="Calibri" w:cs="Calibri"/>
          <w:lang w:val="en-GB"/>
        </w:rPr>
        <w:t>ili</w:t>
      </w:r>
      <w:proofErr w:type="spellEnd"/>
      <w:proofErr w:type="gramEnd"/>
      <w:r w:rsidRPr="007B4565">
        <w:rPr>
          <w:rFonts w:ascii="Calibri" w:eastAsia="Calibri" w:hAnsi="Calibri" w:cs="Calibri"/>
          <w:lang w:val="en-GB"/>
        </w:rPr>
        <w:t xml:space="preserve"> 098</w:t>
      </w:r>
      <w:r>
        <w:rPr>
          <w:rFonts w:ascii="Calibri" w:eastAsia="Calibri" w:hAnsi="Calibri" w:cs="Calibri"/>
          <w:lang w:val="en-GB"/>
        </w:rPr>
        <w:t>/</w:t>
      </w:r>
      <w:r w:rsidRPr="007B4565">
        <w:rPr>
          <w:rFonts w:ascii="Calibri" w:eastAsia="Calibri" w:hAnsi="Calibri" w:cs="Calibri"/>
          <w:lang w:val="en-GB"/>
        </w:rPr>
        <w:t xml:space="preserve"> 1898 457.</w:t>
      </w:r>
    </w:p>
    <w:sectPr w:rsidR="007B4565">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ACE" w:rsidRDefault="00D93ACE" w:rsidP="007B4565">
      <w:pPr>
        <w:spacing w:after="0" w:line="240" w:lineRule="auto"/>
      </w:pPr>
      <w:r>
        <w:separator/>
      </w:r>
    </w:p>
  </w:endnote>
  <w:endnote w:type="continuationSeparator" w:id="0">
    <w:p w:rsidR="00D93ACE" w:rsidRDefault="00D93ACE" w:rsidP="007B45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ACE" w:rsidRDefault="00D93ACE" w:rsidP="007B4565">
      <w:pPr>
        <w:spacing w:after="0" w:line="240" w:lineRule="auto"/>
      </w:pPr>
      <w:r>
        <w:separator/>
      </w:r>
    </w:p>
  </w:footnote>
  <w:footnote w:type="continuationSeparator" w:id="0">
    <w:p w:rsidR="00D93ACE" w:rsidRDefault="00D93ACE" w:rsidP="007B45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565" w:rsidRDefault="007B4565">
    <w:pPr>
      <w:pStyle w:val="Header"/>
    </w:pPr>
    <w:r>
      <w:rPr>
        <w:noProof/>
        <w:lang w:eastAsia="hr-HR"/>
      </w:rPr>
      <w:drawing>
        <wp:anchor distT="0" distB="0" distL="114300" distR="114300" simplePos="0" relativeHeight="251658240" behindDoc="1" locked="0" layoutInCell="1" allowOverlap="1">
          <wp:simplePos x="0" y="0"/>
          <wp:positionH relativeFrom="column">
            <wp:posOffset>-499745</wp:posOffset>
          </wp:positionH>
          <wp:positionV relativeFrom="paragraph">
            <wp:posOffset>-220980</wp:posOffset>
          </wp:positionV>
          <wp:extent cx="6657340" cy="1047750"/>
          <wp:effectExtent l="0" t="0" r="0" b="0"/>
          <wp:wrapTight wrapText="bothSides">
            <wp:wrapPolygon edited="0">
              <wp:start x="62" y="0"/>
              <wp:lineTo x="0" y="6284"/>
              <wp:lineTo x="0" y="16102"/>
              <wp:lineTo x="1731" y="18851"/>
              <wp:lineTo x="1731" y="19636"/>
              <wp:lineTo x="2040" y="21207"/>
              <wp:lineTo x="2225" y="21207"/>
              <wp:lineTo x="2596" y="21207"/>
              <wp:lineTo x="2658" y="21207"/>
              <wp:lineTo x="3770" y="18851"/>
              <wp:lineTo x="12733" y="18851"/>
              <wp:lineTo x="18790" y="16495"/>
              <wp:lineTo x="18728" y="12567"/>
              <wp:lineTo x="21509" y="9033"/>
              <wp:lineTo x="21509" y="6284"/>
              <wp:lineTo x="20768" y="5498"/>
              <wp:lineTo x="20397" y="3927"/>
              <wp:lineTo x="1978" y="0"/>
              <wp:lineTo x="6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57340" cy="104775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565"/>
    <w:rsid w:val="00313748"/>
    <w:rsid w:val="003315D7"/>
    <w:rsid w:val="00386CAB"/>
    <w:rsid w:val="005C4C60"/>
    <w:rsid w:val="007273A6"/>
    <w:rsid w:val="007B4565"/>
    <w:rsid w:val="00A5262B"/>
    <w:rsid w:val="00AA6566"/>
    <w:rsid w:val="00D93ACE"/>
    <w:rsid w:val="00FD497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8D102"/>
  <w15:chartTrackingRefBased/>
  <w15:docId w15:val="{F0D8BD83-9F31-4C0B-AEEE-029B2C06E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4565"/>
    <w:pPr>
      <w:tabs>
        <w:tab w:val="center" w:pos="4536"/>
        <w:tab w:val="right" w:pos="9072"/>
      </w:tabs>
      <w:spacing w:after="0" w:line="240" w:lineRule="auto"/>
    </w:pPr>
  </w:style>
  <w:style w:type="character" w:customStyle="1" w:styleId="HeaderChar">
    <w:name w:val="Header Char"/>
    <w:basedOn w:val="DefaultParagraphFont"/>
    <w:link w:val="Header"/>
    <w:uiPriority w:val="99"/>
    <w:rsid w:val="007B4565"/>
  </w:style>
  <w:style w:type="paragraph" w:styleId="Footer">
    <w:name w:val="footer"/>
    <w:basedOn w:val="Normal"/>
    <w:link w:val="FooterChar"/>
    <w:uiPriority w:val="99"/>
    <w:unhideWhenUsed/>
    <w:rsid w:val="007B4565"/>
    <w:pPr>
      <w:tabs>
        <w:tab w:val="center" w:pos="4536"/>
        <w:tab w:val="right" w:pos="9072"/>
      </w:tabs>
      <w:spacing w:after="0" w:line="240" w:lineRule="auto"/>
    </w:pPr>
  </w:style>
  <w:style w:type="character" w:customStyle="1" w:styleId="FooterChar">
    <w:name w:val="Footer Char"/>
    <w:basedOn w:val="DefaultParagraphFont"/>
    <w:link w:val="Footer"/>
    <w:uiPriority w:val="99"/>
    <w:rsid w:val="007B4565"/>
  </w:style>
  <w:style w:type="character" w:styleId="Hyperlink">
    <w:name w:val="Hyperlink"/>
    <w:basedOn w:val="DefaultParagraphFont"/>
    <w:uiPriority w:val="99"/>
    <w:unhideWhenUsed/>
    <w:rsid w:val="007B45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lovorka.sosic@cms,h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ms.h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2</cp:revision>
  <dcterms:created xsi:type="dcterms:W3CDTF">2017-10-12T09:33:00Z</dcterms:created>
  <dcterms:modified xsi:type="dcterms:W3CDTF">2017-10-12T09:33:00Z</dcterms:modified>
</cp:coreProperties>
</file>