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412E" w14:textId="5C6FACF9" w:rsidR="008E5E4C" w:rsidRPr="008E5E4C" w:rsidRDefault="009313BF" w:rsidP="008E5E4C">
      <w:pPr>
        <w:jc w:val="right"/>
      </w:pPr>
      <w:r>
        <w:t>Za</w:t>
      </w:r>
      <w:r w:rsidR="008E5E4C" w:rsidRPr="008E5E4C">
        <w:t xml:space="preserve">greb, </w:t>
      </w:r>
      <w:r>
        <w:t>20</w:t>
      </w:r>
      <w:r w:rsidR="00616E4E">
        <w:t>. lip</w:t>
      </w:r>
      <w:r w:rsidR="008E5E4C" w:rsidRPr="008E5E4C">
        <w:t>nja 201</w:t>
      </w:r>
      <w:r w:rsidR="00F97A5C">
        <w:t>8</w:t>
      </w:r>
      <w:r w:rsidR="008E5E4C" w:rsidRPr="008E5E4C">
        <w:t>.</w:t>
      </w:r>
    </w:p>
    <w:p w14:paraId="5957636C" w14:textId="77777777" w:rsidR="009313BF" w:rsidRDefault="009313BF" w:rsidP="009313BF">
      <w:pPr>
        <w:spacing w:after="0" w:line="240" w:lineRule="auto"/>
        <w:jc w:val="center"/>
        <w:rPr>
          <w:bCs/>
          <w:sz w:val="26"/>
          <w:szCs w:val="26"/>
        </w:rPr>
      </w:pPr>
      <w:r w:rsidRPr="009313BF">
        <w:rPr>
          <w:bCs/>
          <w:sz w:val="26"/>
          <w:szCs w:val="26"/>
        </w:rPr>
        <w:t xml:space="preserve">POVODOM </w:t>
      </w:r>
      <w:r w:rsidR="0053790A" w:rsidRPr="009313BF">
        <w:rPr>
          <w:bCs/>
          <w:sz w:val="26"/>
          <w:szCs w:val="26"/>
        </w:rPr>
        <w:t>SVJETSK</w:t>
      </w:r>
      <w:r w:rsidRPr="009313BF">
        <w:rPr>
          <w:bCs/>
          <w:sz w:val="26"/>
          <w:szCs w:val="26"/>
        </w:rPr>
        <w:t xml:space="preserve">OG </w:t>
      </w:r>
      <w:r w:rsidR="0053790A" w:rsidRPr="009313BF">
        <w:rPr>
          <w:bCs/>
          <w:sz w:val="26"/>
          <w:szCs w:val="26"/>
        </w:rPr>
        <w:t>DAN</w:t>
      </w:r>
      <w:r w:rsidRPr="009313BF">
        <w:rPr>
          <w:bCs/>
          <w:sz w:val="26"/>
          <w:szCs w:val="26"/>
        </w:rPr>
        <w:t>A</w:t>
      </w:r>
      <w:r w:rsidR="0053790A" w:rsidRPr="009313BF">
        <w:rPr>
          <w:bCs/>
          <w:sz w:val="26"/>
          <w:szCs w:val="26"/>
        </w:rPr>
        <w:t xml:space="preserve"> IZBJEGLICA</w:t>
      </w:r>
    </w:p>
    <w:p w14:paraId="679640F6" w14:textId="780078E2" w:rsidR="009313BF" w:rsidRDefault="002816C3" w:rsidP="009313BF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BUDUĆNOST SUŽIVOTA JE U INTEGRACIJI</w:t>
      </w:r>
    </w:p>
    <w:p w14:paraId="07633559" w14:textId="77777777" w:rsidR="009313BF" w:rsidRPr="009313BF" w:rsidRDefault="009313BF" w:rsidP="009313BF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65593361" w14:textId="4CACB57D" w:rsidR="009313BF" w:rsidRDefault="009313BF" w:rsidP="009313BF">
      <w:pPr>
        <w:spacing w:line="240" w:lineRule="auto"/>
        <w:jc w:val="both"/>
      </w:pPr>
      <w:r>
        <w:t xml:space="preserve">Koordinacija organizacija civilnog društva za integraciju povodom Svjetskog dana izbjeglica poziva na zajednički rad na stvaranju </w:t>
      </w:r>
      <w:proofErr w:type="spellStart"/>
      <w:r>
        <w:t>uključivog</w:t>
      </w:r>
      <w:proofErr w:type="spellEnd"/>
      <w:r>
        <w:t xml:space="preserve"> društva koje uvažava različitosti. Već dulji niz godina udruge koje pružaju podršku izbjeglicama upozoravaju na izostanak sustavnog i sveobuhvatnog pristupa izgradnji sustava integracije, zbog čega je novim članovima društva otežano uključivanje u zajednicu u koju su došli. Upravo je manjkavost sustava integracije jedan od razloga zbog kojih </w:t>
      </w:r>
      <w:proofErr w:type="spellStart"/>
      <w:r>
        <w:t>novopridošli</w:t>
      </w:r>
      <w:proofErr w:type="spellEnd"/>
      <w:r>
        <w:t xml:space="preserve"> članovi našeg društva često biraju nastavak puta prema drugim zemljama Europske unije.</w:t>
      </w:r>
    </w:p>
    <w:p w14:paraId="2A14EFC6" w14:textId="77777777" w:rsidR="009313BF" w:rsidRDefault="009313BF" w:rsidP="009313BF">
      <w:pPr>
        <w:spacing w:line="240" w:lineRule="auto"/>
        <w:jc w:val="both"/>
      </w:pPr>
      <w:r>
        <w:t xml:space="preserve">Od početka ove godine Republika Hrvatska je izbjeglicama počela pronalaziti smještaj ne samo u Zagrebu i Kutini, već i u drugim dijelovima Hrvatske, no razvijanje kapaciteta lokalnih zajednica za integraciju kasni. Koordinacija za integraciju smatra kako je ovo jedinstvena prilika za razvoj integracijskih praksi i politika na lokalnoj razini. Prilika je to da se lokalne zajednice pravovremeno pripreme i informiraju, a kako bi prvi koraci prema integraciji u novoj sredini bili olakšani i kako se ne bi događale ad </w:t>
      </w:r>
      <w:proofErr w:type="spellStart"/>
      <w:r>
        <w:t>hoc</w:t>
      </w:r>
      <w:proofErr w:type="spellEnd"/>
      <w:r>
        <w:t xml:space="preserve"> situacije i prepuštenost zajednice i izbjeglica da se snađu kako najbolje mogu. </w:t>
      </w:r>
    </w:p>
    <w:p w14:paraId="003F491D" w14:textId="77777777" w:rsidR="009313BF" w:rsidRDefault="009313BF" w:rsidP="009313BF">
      <w:pPr>
        <w:spacing w:line="240" w:lineRule="auto"/>
        <w:jc w:val="both"/>
      </w:pPr>
      <w:r>
        <w:t>Planiranjem mjera u suradnji s lokalnim zajednicama i građanima može se doprinijeti smanjenju otpora i straha, dok se dvosmjernošću integracije preveniraju barijere pri dolasku i izgradnji mjesta dijaloga i tolerancije, solidarnosti, kreativnosti, cjeloživotnog obrazovanja i osnaživanja svih građana za aktivno sudjelovanje u društvu.</w:t>
      </w:r>
    </w:p>
    <w:p w14:paraId="16E48A45" w14:textId="77777777" w:rsidR="009313BF" w:rsidRDefault="009313BF" w:rsidP="009313BF">
      <w:pPr>
        <w:spacing w:line="240" w:lineRule="auto"/>
        <w:jc w:val="both"/>
      </w:pPr>
      <w:r>
        <w:t>Integracija izbjeglica na kraju je uvijek lokalno pitanje, pitanje za zajednice u kojima će izbjeglice živjeti. Gradovi i lokalne vlasti jedinstveno su pozicionirane zbog blizine i direktnog kontakta s ljudima i imaju važnu ulogu u prihvaćanju izbjeglica, uspostavljanju politika i mjera podrške, često u partnerstvu s civilnim društvom i građanima ali i u traženju od tijela centralnih vlasti da preuzmu odgovornost i učine više.</w:t>
      </w:r>
    </w:p>
    <w:p w14:paraId="09D57371" w14:textId="18BB5A26" w:rsidR="009313BF" w:rsidRDefault="009313BF" w:rsidP="009313BF">
      <w:pPr>
        <w:spacing w:line="240" w:lineRule="auto"/>
        <w:jc w:val="both"/>
      </w:pPr>
      <w:r>
        <w:t xml:space="preserve">Gradovi preuzimaju ulogu izgradnje ravnopravnih odnosa i izgradnji socijalnog kapitala među njegovim stanovnicima koji se proteže kroz različite kulture, identitete i vrijednosti. Ovo postaje posebno važno kada se mnoge zajednice u Hrvatskoj suočavaju s dramatičnim razmjerima iseljavanja i depopulacije. </w:t>
      </w:r>
    </w:p>
    <w:p w14:paraId="5CBA65A1" w14:textId="77777777" w:rsidR="009313BF" w:rsidRDefault="009313BF" w:rsidP="009313BF">
      <w:pPr>
        <w:spacing w:line="240" w:lineRule="auto"/>
        <w:jc w:val="both"/>
      </w:pPr>
      <w:r>
        <w:t>Stoga Koordinacija za integraciju poziva nadležne institucije na:</w:t>
      </w:r>
    </w:p>
    <w:p w14:paraId="75D9B870" w14:textId="77777777" w:rsidR="009313BF" w:rsidRDefault="009313BF" w:rsidP="009313BF">
      <w:pPr>
        <w:numPr>
          <w:ilvl w:val="0"/>
          <w:numId w:val="3"/>
        </w:numPr>
        <w:spacing w:after="0" w:line="240" w:lineRule="auto"/>
        <w:contextualSpacing/>
        <w:jc w:val="both"/>
      </w:pPr>
      <w:r>
        <w:t>Razvoj integracijske politike u skladu sa stvarnim i prepoznatim potrebama izbjeglica, ali i lokalne sredine u koju dolaze</w:t>
      </w:r>
    </w:p>
    <w:p w14:paraId="3C85908E" w14:textId="77777777" w:rsidR="009313BF" w:rsidRDefault="009313BF" w:rsidP="009313BF">
      <w:pPr>
        <w:numPr>
          <w:ilvl w:val="0"/>
          <w:numId w:val="3"/>
        </w:numPr>
        <w:spacing w:after="0" w:line="240" w:lineRule="auto"/>
        <w:contextualSpacing/>
        <w:jc w:val="both"/>
      </w:pPr>
      <w:r>
        <w:t>Pravovremeno informiranje zajednica te sustavan i planski rad na pružanju podrške u izgradnji lokalnih integracijskih politika i njihovo uključivanje u proces odlučivanja</w:t>
      </w:r>
    </w:p>
    <w:p w14:paraId="6B0778C4" w14:textId="77777777" w:rsidR="009313BF" w:rsidRDefault="009313BF" w:rsidP="009313BF">
      <w:pPr>
        <w:numPr>
          <w:ilvl w:val="0"/>
          <w:numId w:val="3"/>
        </w:numPr>
        <w:spacing w:after="0" w:line="240" w:lineRule="auto"/>
        <w:jc w:val="both"/>
      </w:pPr>
      <w:r>
        <w:t xml:space="preserve">Kontinuiranu edukaciju lokalne zajednice, od donositelja odluka, preko nastavnika i socijalnih radnika kako bi </w:t>
      </w:r>
      <w:proofErr w:type="spellStart"/>
      <w:r>
        <w:t>osvjestili</w:t>
      </w:r>
      <w:proofErr w:type="spellEnd"/>
      <w:r>
        <w:t xml:space="preserve"> dobrobiti integracije i </w:t>
      </w:r>
      <w:proofErr w:type="spellStart"/>
      <w:r>
        <w:t>interkulturalnosti</w:t>
      </w:r>
      <w:proofErr w:type="spellEnd"/>
    </w:p>
    <w:p w14:paraId="18B0E799" w14:textId="77777777" w:rsidR="009313BF" w:rsidRDefault="009313BF" w:rsidP="009313BF">
      <w:pPr>
        <w:numPr>
          <w:ilvl w:val="0"/>
          <w:numId w:val="3"/>
        </w:numPr>
        <w:spacing w:after="0" w:line="240" w:lineRule="auto"/>
        <w:jc w:val="both"/>
      </w:pPr>
      <w:r>
        <w:t>Donošenje migracijske politike u suradnji s lokalnim zajednicama, organizacijama civilnog društva i građanima</w:t>
      </w:r>
    </w:p>
    <w:p w14:paraId="55B19DBD" w14:textId="77777777" w:rsidR="009313BF" w:rsidRDefault="009313BF" w:rsidP="009313BF">
      <w:pPr>
        <w:spacing w:line="240" w:lineRule="auto"/>
        <w:jc w:val="both"/>
      </w:pPr>
    </w:p>
    <w:p w14:paraId="24A27DD0" w14:textId="3C71DB05" w:rsidR="008E5E4C" w:rsidRPr="008E5E4C" w:rsidRDefault="009313BF" w:rsidP="009313BF">
      <w:pPr>
        <w:spacing w:line="240" w:lineRule="auto"/>
        <w:jc w:val="both"/>
      </w:pPr>
      <w:r>
        <w:t xml:space="preserve">Zajedničko razvijanje integracijskih politika složen je i dugotrajan proces, ali doprinosi boljitku lokalne zajednice i predstavlja izazov koji ujedinjuje zajednicu te je korak prema </w:t>
      </w:r>
      <w:proofErr w:type="spellStart"/>
      <w:r>
        <w:t>uključivom</w:t>
      </w:r>
      <w:proofErr w:type="spellEnd"/>
      <w:r>
        <w:t xml:space="preserve"> suživotu. Zbog toga je važno graditi odnos suradnje i povjerenja između različitih dionika, na lokalnoj i na nacionalnoj razini, izbjeglica i udruga koje s njima rade, kako bi postavili čvrste temelje za suživot starih i novih članova društva.   </w:t>
      </w:r>
      <w:bookmarkStart w:id="0" w:name="_GoBack"/>
      <w:bookmarkEnd w:id="0"/>
    </w:p>
    <w:sectPr w:rsidR="008E5E4C" w:rsidRPr="008E5E4C" w:rsidSect="009313B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6F9B" w14:textId="77777777" w:rsidR="007B104D" w:rsidRDefault="007B104D" w:rsidP="00785560">
      <w:pPr>
        <w:spacing w:after="0" w:line="240" w:lineRule="auto"/>
      </w:pPr>
      <w:r>
        <w:separator/>
      </w:r>
    </w:p>
  </w:endnote>
  <w:endnote w:type="continuationSeparator" w:id="0">
    <w:p w14:paraId="4CF2DF08" w14:textId="77777777" w:rsidR="007B104D" w:rsidRDefault="007B104D" w:rsidP="007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6A5B" w14:textId="78F456B7" w:rsidR="009313BF" w:rsidRDefault="009313BF">
    <w:pPr>
      <w:pStyle w:val="Footer"/>
    </w:pPr>
    <w:r w:rsidRPr="009313BF">
      <w:t xml:space="preserve">Za dodatne informacije o konferenciji kontaktirajte Kristinu Samardžić </w:t>
    </w:r>
    <w:hyperlink r:id="rId1" w:history="1">
      <w:r w:rsidRPr="009313BF">
        <w:rPr>
          <w:rStyle w:val="Hyperlink"/>
        </w:rPr>
        <w:t>kristina.samardzic@jrs.net</w:t>
      </w:r>
    </w:hyperlink>
    <w:r w:rsidRPr="009313BF">
      <w:t xml:space="preserve"> </w:t>
    </w:r>
    <w:r w:rsidR="005919AE">
      <w:t xml:space="preserve">ili na </w:t>
    </w:r>
    <w:r w:rsidRPr="009313BF">
      <w:t xml:space="preserve">0955328566 </w:t>
    </w:r>
    <w:r w:rsidR="005919AE">
      <w:t xml:space="preserve"> </w:t>
    </w:r>
    <w:r w:rsidRPr="009313BF">
      <w:t xml:space="preserve">ili  Lovorku Šošić na </w:t>
    </w:r>
    <w:hyperlink r:id="rId2" w:history="1">
      <w:r w:rsidRPr="009313BF">
        <w:rPr>
          <w:rStyle w:val="Hyperlink"/>
        </w:rPr>
        <w:t>lovorka.sosic@cms.hr</w:t>
      </w:r>
    </w:hyperlink>
    <w:r w:rsidRPr="009313BF">
      <w:t xml:space="preserve"> ili na 0981898457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2E46" w14:textId="77777777" w:rsidR="007B104D" w:rsidRDefault="007B104D" w:rsidP="00785560">
      <w:pPr>
        <w:spacing w:after="0" w:line="240" w:lineRule="auto"/>
      </w:pPr>
      <w:r>
        <w:separator/>
      </w:r>
    </w:p>
  </w:footnote>
  <w:footnote w:type="continuationSeparator" w:id="0">
    <w:p w14:paraId="42BB8466" w14:textId="77777777" w:rsidR="007B104D" w:rsidRDefault="007B104D" w:rsidP="0078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5500" w14:textId="77777777" w:rsidR="00785560" w:rsidRDefault="00785560" w:rsidP="00785560">
    <w:pPr>
      <w:pStyle w:val="Header"/>
      <w:jc w:val="center"/>
    </w:pPr>
    <w:r>
      <w:rPr>
        <w:noProof/>
        <w:lang w:val="en-US"/>
      </w:rPr>
      <w:drawing>
        <wp:inline distT="0" distB="0" distL="0" distR="0" wp14:anchorId="32DB26F5" wp14:editId="3544A351">
          <wp:extent cx="1536700" cy="103436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TJEDAN IZBJEGLICAma!_varijanta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9" t="9186" r="5445" b="7100"/>
                  <a:stretch/>
                </pic:blipFill>
                <pic:spPr bwMode="auto">
                  <a:xfrm>
                    <a:off x="0" y="0"/>
                    <a:ext cx="1554840" cy="1046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71"/>
    <w:multiLevelType w:val="hybridMultilevel"/>
    <w:tmpl w:val="1F5C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3D7"/>
    <w:multiLevelType w:val="multilevel"/>
    <w:tmpl w:val="02A60BF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5C026B"/>
    <w:multiLevelType w:val="multilevel"/>
    <w:tmpl w:val="EBE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0"/>
    <w:rsid w:val="000B0BBC"/>
    <w:rsid w:val="000E4B80"/>
    <w:rsid w:val="00172ED1"/>
    <w:rsid w:val="00175833"/>
    <w:rsid w:val="0018680A"/>
    <w:rsid w:val="002816C3"/>
    <w:rsid w:val="00407450"/>
    <w:rsid w:val="0053790A"/>
    <w:rsid w:val="00547904"/>
    <w:rsid w:val="00581C20"/>
    <w:rsid w:val="005919AE"/>
    <w:rsid w:val="00616E4E"/>
    <w:rsid w:val="00785560"/>
    <w:rsid w:val="007B104D"/>
    <w:rsid w:val="00862718"/>
    <w:rsid w:val="008E5E4C"/>
    <w:rsid w:val="009313BF"/>
    <w:rsid w:val="00BD6673"/>
    <w:rsid w:val="00C915AA"/>
    <w:rsid w:val="00D90CFF"/>
    <w:rsid w:val="00DE6C23"/>
    <w:rsid w:val="00E7784E"/>
    <w:rsid w:val="00F97A5C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CCD1"/>
  <w15:docId w15:val="{24E6DB4A-8307-4E74-AEB7-6F0BD00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60"/>
  </w:style>
  <w:style w:type="paragraph" w:styleId="Footer">
    <w:name w:val="footer"/>
    <w:basedOn w:val="Normal"/>
    <w:link w:val="Foot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60"/>
  </w:style>
  <w:style w:type="paragraph" w:styleId="BalloonText">
    <w:name w:val="Balloon Text"/>
    <w:basedOn w:val="Normal"/>
    <w:link w:val="BalloonTextChar"/>
    <w:uiPriority w:val="99"/>
    <w:semiHidden/>
    <w:unhideWhenUsed/>
    <w:rsid w:val="007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A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vorka.sosic@cms.hr" TargetMode="External"/><Relationship Id="rId1" Type="http://schemas.openxmlformats.org/officeDocument/2006/relationships/hyperlink" Target="mailto:kristina.samardzic@j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466A-17DB-4F1F-ABAF-9B35DF02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Lovorka Šošić</cp:lastModifiedBy>
  <cp:revision>2</cp:revision>
  <dcterms:created xsi:type="dcterms:W3CDTF">2018-06-20T09:16:00Z</dcterms:created>
  <dcterms:modified xsi:type="dcterms:W3CDTF">2018-06-20T09:16:00Z</dcterms:modified>
</cp:coreProperties>
</file>